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30BC7" w14:textId="77777777" w:rsidR="00D6091D" w:rsidRPr="00D6091D" w:rsidRDefault="00D6091D" w:rsidP="00D6091D">
      <w:pPr>
        <w:jc w:val="center"/>
        <w:rPr>
          <w:b/>
          <w:lang w:val="en-GB"/>
        </w:rPr>
      </w:pPr>
      <w:r w:rsidRPr="00D6091D">
        <w:rPr>
          <w:b/>
          <w:lang w:val="en-GB"/>
        </w:rPr>
        <w:t xml:space="preserve">Personal Data Processing Policy </w:t>
      </w:r>
    </w:p>
    <w:p w14:paraId="31DA690F" w14:textId="7F87C14F" w:rsidR="00D6091D" w:rsidRPr="00D6091D" w:rsidRDefault="00D6091D" w:rsidP="00D6091D">
      <w:pPr>
        <w:jc w:val="center"/>
        <w:rPr>
          <w:b/>
          <w:lang w:val="en-GB"/>
        </w:rPr>
      </w:pPr>
      <w:r w:rsidRPr="00D6091D">
        <w:rPr>
          <w:b/>
          <w:lang w:val="en-GB"/>
        </w:rPr>
        <w:t xml:space="preserve">at Job </w:t>
      </w:r>
      <w:proofErr w:type="gramStart"/>
      <w:r w:rsidRPr="00D6091D">
        <w:rPr>
          <w:b/>
          <w:lang w:val="en-GB"/>
        </w:rPr>
        <w:t>For</w:t>
      </w:r>
      <w:proofErr w:type="gramEnd"/>
      <w:r w:rsidRPr="00D6091D">
        <w:rPr>
          <w:b/>
          <w:lang w:val="en-GB"/>
        </w:rPr>
        <w:t xml:space="preserve"> Arabists Employment Agency LLC</w:t>
      </w:r>
    </w:p>
    <w:p w14:paraId="1BEF267C" w14:textId="77777777" w:rsidR="00D6091D" w:rsidRPr="00D6091D" w:rsidRDefault="00D6091D" w:rsidP="00D6091D">
      <w:pPr>
        <w:rPr>
          <w:b/>
          <w:lang w:val="en-GB"/>
        </w:rPr>
      </w:pPr>
    </w:p>
    <w:p w14:paraId="22FD324D" w14:textId="77777777" w:rsidR="00D6091D" w:rsidRPr="00D6091D" w:rsidRDefault="00D6091D" w:rsidP="00D6091D">
      <w:pPr>
        <w:rPr>
          <w:lang w:val="en-GB"/>
        </w:rPr>
      </w:pPr>
      <w:r w:rsidRPr="00D6091D">
        <w:rPr>
          <w:lang w:val="en-GB"/>
        </w:rPr>
        <w:t>This document defines the procedure, goals, principles, conditions and security of the processing of personal data.</w:t>
      </w:r>
    </w:p>
    <w:p w14:paraId="40A424C2" w14:textId="77777777" w:rsidR="00D6091D" w:rsidRPr="00D6091D" w:rsidRDefault="00D6091D" w:rsidP="00D6091D">
      <w:pPr>
        <w:rPr>
          <w:lang w:val="en-GB"/>
        </w:rPr>
      </w:pPr>
    </w:p>
    <w:p w14:paraId="667F833F" w14:textId="77777777" w:rsidR="00D6091D" w:rsidRPr="00D6091D" w:rsidRDefault="00D6091D" w:rsidP="00D6091D">
      <w:pPr>
        <w:rPr>
          <w:lang w:val="en-GB"/>
        </w:rPr>
      </w:pPr>
      <w:r w:rsidRPr="00D6091D">
        <w:rPr>
          <w:lang w:val="en-GB"/>
        </w:rPr>
        <w:t>The personal processing policy is developed in accordance with the requirements of Part 2 of Art. 18.1 of the Federal Law of July 27, 2006 No. 152-FZ “On Personal Data”.</w:t>
      </w:r>
    </w:p>
    <w:p w14:paraId="160FE2D2" w14:textId="77777777" w:rsidR="00D6091D" w:rsidRPr="00D6091D" w:rsidRDefault="00D6091D" w:rsidP="00D6091D">
      <w:pPr>
        <w:rPr>
          <w:lang w:val="en-GB"/>
        </w:rPr>
      </w:pPr>
    </w:p>
    <w:p w14:paraId="44DAE878" w14:textId="77777777" w:rsidR="00D6091D" w:rsidRPr="00D6091D" w:rsidRDefault="00D6091D" w:rsidP="00D6091D">
      <w:pPr>
        <w:rPr>
          <w:lang w:val="en-GB"/>
        </w:rPr>
      </w:pPr>
      <w:r w:rsidRPr="00D6091D">
        <w:rPr>
          <w:lang w:val="en-GB"/>
        </w:rPr>
        <w:t>Access to this document has any subject of personal data.</w:t>
      </w:r>
    </w:p>
    <w:p w14:paraId="7A7D5426" w14:textId="77777777" w:rsidR="00D6091D" w:rsidRPr="00D6091D" w:rsidRDefault="00D6091D" w:rsidP="00D6091D">
      <w:pPr>
        <w:rPr>
          <w:lang w:val="en-GB"/>
        </w:rPr>
      </w:pPr>
    </w:p>
    <w:p w14:paraId="1D15229B" w14:textId="6E090B0B" w:rsidR="00D6091D" w:rsidRPr="00D6091D" w:rsidRDefault="00D6091D" w:rsidP="00D6091D">
      <w:pPr>
        <w:rPr>
          <w:lang w:val="en-GB"/>
        </w:rPr>
      </w:pPr>
      <w:r w:rsidRPr="00D6091D">
        <w:rPr>
          <w:lang w:val="en-GB"/>
        </w:rPr>
        <w:t xml:space="preserve">Personal data </w:t>
      </w:r>
      <w:r w:rsidR="00505B54">
        <w:rPr>
          <w:lang w:val="en-GB"/>
        </w:rPr>
        <w:t>are</w:t>
      </w:r>
      <w:r w:rsidRPr="00D6091D">
        <w:rPr>
          <w:lang w:val="en-GB"/>
        </w:rPr>
        <w:t xml:space="preserve"> processed with and without automation.</w:t>
      </w:r>
    </w:p>
    <w:p w14:paraId="3512290C" w14:textId="77777777" w:rsidR="00D6091D" w:rsidRPr="00D6091D" w:rsidRDefault="00D6091D" w:rsidP="00D6091D">
      <w:pPr>
        <w:rPr>
          <w:lang w:val="en-GB"/>
        </w:rPr>
      </w:pPr>
    </w:p>
    <w:p w14:paraId="234C4970" w14:textId="4EDD5412" w:rsidR="007A5A70" w:rsidRDefault="00D6091D" w:rsidP="00D6091D">
      <w:pPr>
        <w:rPr>
          <w:lang w:val="en-GB"/>
        </w:rPr>
      </w:pPr>
      <w:r w:rsidRPr="00D6091D">
        <w:rPr>
          <w:lang w:val="en-GB"/>
        </w:rPr>
        <w:t xml:space="preserve">Job </w:t>
      </w:r>
      <w:proofErr w:type="gramStart"/>
      <w:r w:rsidRPr="00D6091D">
        <w:rPr>
          <w:lang w:val="en-GB"/>
        </w:rPr>
        <w:t>For</w:t>
      </w:r>
      <w:proofErr w:type="gramEnd"/>
      <w:r w:rsidRPr="00D6091D">
        <w:rPr>
          <w:lang w:val="en-GB"/>
        </w:rPr>
        <w:t xml:space="preserve"> Arabists recruitment agency LLC is entitled to post an amendment to this personal data processing policy or to make changes.</w:t>
      </w:r>
    </w:p>
    <w:p w14:paraId="575A7A57" w14:textId="77777777" w:rsidR="00D6091D" w:rsidRDefault="00D6091D" w:rsidP="00D6091D">
      <w:pPr>
        <w:rPr>
          <w:lang w:val="en-GB"/>
        </w:rPr>
      </w:pPr>
    </w:p>
    <w:p w14:paraId="4A8B9FED" w14:textId="77777777" w:rsidR="00D6091D" w:rsidRPr="00D6091D" w:rsidRDefault="00D6091D" w:rsidP="004323CE">
      <w:pPr>
        <w:ind w:firstLine="708"/>
        <w:rPr>
          <w:b/>
          <w:lang w:val="en-GB"/>
        </w:rPr>
      </w:pPr>
      <w:r w:rsidRPr="00D6091D">
        <w:rPr>
          <w:b/>
          <w:lang w:val="en-GB"/>
        </w:rPr>
        <w:t>1. Definition of terms:</w:t>
      </w:r>
    </w:p>
    <w:p w14:paraId="22152CD2" w14:textId="77777777" w:rsidR="00D6091D" w:rsidRDefault="00D6091D" w:rsidP="00D6091D">
      <w:pPr>
        <w:rPr>
          <w:lang w:val="en-GB"/>
        </w:rPr>
      </w:pPr>
    </w:p>
    <w:p w14:paraId="69832B20" w14:textId="63D040DC" w:rsidR="00D6091D" w:rsidRDefault="00D6091D" w:rsidP="00D6091D">
      <w:pPr>
        <w:rPr>
          <w:lang w:val="en-GB"/>
        </w:rPr>
      </w:pPr>
      <w:r w:rsidRPr="00D6091D">
        <w:rPr>
          <w:b/>
          <w:lang w:val="en-GB"/>
        </w:rPr>
        <w:t>personal data</w:t>
      </w:r>
      <w:r w:rsidR="00EC0434">
        <w:rPr>
          <w:lang w:val="en-GB"/>
        </w:rPr>
        <w:t xml:space="preserve"> – </w:t>
      </w:r>
      <w:r w:rsidR="00505B54">
        <w:rPr>
          <w:lang w:val="en-GB"/>
        </w:rPr>
        <w:t>are</w:t>
      </w:r>
      <w:r w:rsidR="00EC0434">
        <w:rPr>
          <w:lang w:val="en-GB"/>
        </w:rPr>
        <w:t xml:space="preserve"> any information relating</w:t>
      </w:r>
      <w:r w:rsidRPr="00D6091D">
        <w:rPr>
          <w:lang w:val="en-GB"/>
        </w:rPr>
        <w:t xml:space="preserve"> to a directly or indirectly determined or </w:t>
      </w:r>
      <w:r w:rsidR="00EC0434">
        <w:rPr>
          <w:lang w:val="en-GB"/>
        </w:rPr>
        <w:t xml:space="preserve">being </w:t>
      </w:r>
      <w:r w:rsidRPr="00D6091D">
        <w:rPr>
          <w:lang w:val="en-GB"/>
        </w:rPr>
        <w:t>determined individual (subject of personal data);</w:t>
      </w:r>
    </w:p>
    <w:p w14:paraId="21653E8C" w14:textId="77777777" w:rsidR="00D6091D" w:rsidRPr="00D6091D" w:rsidRDefault="00D6091D" w:rsidP="00D6091D">
      <w:pPr>
        <w:rPr>
          <w:lang w:val="en-GB"/>
        </w:rPr>
      </w:pPr>
    </w:p>
    <w:p w14:paraId="681A5745" w14:textId="5875FC9D" w:rsidR="00D6091D" w:rsidRDefault="00D6091D" w:rsidP="00D6091D">
      <w:pPr>
        <w:rPr>
          <w:lang w:val="en-GB"/>
        </w:rPr>
      </w:pPr>
      <w:r w:rsidRPr="00D6091D">
        <w:rPr>
          <w:b/>
          <w:lang w:val="en-GB"/>
        </w:rPr>
        <w:t>operator</w:t>
      </w:r>
      <w:r w:rsidR="00EC0434">
        <w:rPr>
          <w:lang w:val="en-GB"/>
        </w:rPr>
        <w:t xml:space="preserve"> –</w:t>
      </w:r>
      <w:r w:rsidR="00EC0434" w:rsidRPr="00EC0434">
        <w:rPr>
          <w:lang w:val="en-GB"/>
        </w:rPr>
        <w:t xml:space="preserve"> </w:t>
      </w:r>
      <w:r w:rsidR="00EC0434">
        <w:rPr>
          <w:lang w:val="en-GB"/>
        </w:rPr>
        <w:t xml:space="preserve">is </w:t>
      </w:r>
      <w:r w:rsidR="00EC0434" w:rsidRPr="00EC0434">
        <w:rPr>
          <w:lang w:val="en-GB"/>
        </w:rPr>
        <w:t>a state body, municipal body, individual or legal entity, providing personal data processing independently or in cooperation with other individuals, as well as determining the purpose of personal data processing, the components of personal data to be processed, actions (operation</w:t>
      </w:r>
      <w:r w:rsidR="00EC0434">
        <w:rPr>
          <w:lang w:val="en-GB"/>
        </w:rPr>
        <w:t>s) performed with personal data</w:t>
      </w:r>
      <w:r w:rsidRPr="00D6091D">
        <w:rPr>
          <w:lang w:val="en-GB"/>
        </w:rPr>
        <w:t>;</w:t>
      </w:r>
    </w:p>
    <w:p w14:paraId="441D348F" w14:textId="77777777" w:rsidR="00D6091D" w:rsidRPr="00D6091D" w:rsidRDefault="00D6091D" w:rsidP="00D6091D">
      <w:pPr>
        <w:rPr>
          <w:lang w:val="en-GB"/>
        </w:rPr>
      </w:pPr>
    </w:p>
    <w:p w14:paraId="451449E6" w14:textId="7C6CDED5" w:rsidR="00D6091D" w:rsidRDefault="00D6091D" w:rsidP="00D6091D">
      <w:pPr>
        <w:rPr>
          <w:lang w:val="en-GB"/>
        </w:rPr>
      </w:pPr>
      <w:r w:rsidRPr="00EC0434">
        <w:rPr>
          <w:b/>
          <w:lang w:val="en-GB"/>
        </w:rPr>
        <w:t>personal data processing</w:t>
      </w:r>
      <w:r w:rsidRPr="00D6091D">
        <w:rPr>
          <w:lang w:val="en-GB"/>
        </w:rPr>
        <w:t xml:space="preserve"> - </w:t>
      </w:r>
      <w:r w:rsidR="00EC0434" w:rsidRPr="00EC0434">
        <w:rPr>
          <w:lang w:val="en-GB"/>
        </w:rPr>
        <w:t xml:space="preserve">implies any action (operation) or a set of actions (operations) performed by using automation tools or without using such tools towards personal data, including collection, recording, systematization, accumulation, storage, clarification (updating, changing), extraction, use, transfer (distribution, provision, access), </w:t>
      </w:r>
      <w:r w:rsidR="00EC0434" w:rsidRPr="00D6091D">
        <w:rPr>
          <w:lang w:val="en-GB"/>
        </w:rPr>
        <w:t>depersonalization</w:t>
      </w:r>
      <w:r w:rsidR="00EC0434" w:rsidRPr="00EC0434">
        <w:rPr>
          <w:lang w:val="en-GB"/>
        </w:rPr>
        <w:t>, blocking, deletion, destruction of personal data.</w:t>
      </w:r>
    </w:p>
    <w:p w14:paraId="41690899" w14:textId="77777777" w:rsidR="00EC0434" w:rsidRDefault="00EC0434" w:rsidP="00D6091D">
      <w:pPr>
        <w:rPr>
          <w:lang w:val="en-GB"/>
        </w:rPr>
      </w:pPr>
    </w:p>
    <w:p w14:paraId="116F2168" w14:textId="25CF8CD7" w:rsidR="00EC0434" w:rsidRPr="00EC0434" w:rsidRDefault="00EC0434" w:rsidP="00EC0434">
      <w:pPr>
        <w:rPr>
          <w:lang w:val="en-GB"/>
        </w:rPr>
      </w:pPr>
      <w:r w:rsidRPr="00EC0434">
        <w:rPr>
          <w:b/>
          <w:lang w:val="en-GB"/>
        </w:rPr>
        <w:t>automated processing of personal data</w:t>
      </w:r>
      <w:r w:rsidRPr="00EC0434">
        <w:rPr>
          <w:lang w:val="en-GB"/>
        </w:rPr>
        <w:t xml:space="preserve"> </w:t>
      </w:r>
      <w:r w:rsidR="004323CE">
        <w:rPr>
          <w:lang w:val="en-GB"/>
        </w:rPr>
        <w:t>–</w:t>
      </w:r>
      <w:r w:rsidRPr="00EC0434">
        <w:rPr>
          <w:lang w:val="en-GB"/>
        </w:rPr>
        <w:t xml:space="preserve"> </w:t>
      </w:r>
      <w:r w:rsidR="004323CE">
        <w:rPr>
          <w:lang w:val="en-GB"/>
        </w:rPr>
        <w:t xml:space="preserve">is </w:t>
      </w:r>
      <w:r w:rsidRPr="00EC0434">
        <w:rPr>
          <w:lang w:val="en-GB"/>
        </w:rPr>
        <w:t>processing of personal data using computer technology;</w:t>
      </w:r>
    </w:p>
    <w:p w14:paraId="3D5C7B41" w14:textId="77777777" w:rsidR="00EC0434" w:rsidRDefault="00EC0434" w:rsidP="00EC0434">
      <w:pPr>
        <w:rPr>
          <w:lang w:val="en-GB"/>
        </w:rPr>
      </w:pPr>
    </w:p>
    <w:p w14:paraId="6F614641" w14:textId="44DFE539" w:rsidR="00EC0434" w:rsidRDefault="00EC0434" w:rsidP="00EC0434">
      <w:pPr>
        <w:rPr>
          <w:lang w:val="en-GB"/>
        </w:rPr>
      </w:pPr>
      <w:r w:rsidRPr="004323CE">
        <w:rPr>
          <w:b/>
          <w:lang w:val="en-GB"/>
        </w:rPr>
        <w:t>distribution of personal data</w:t>
      </w:r>
      <w:r w:rsidRPr="00EC0434">
        <w:rPr>
          <w:lang w:val="en-GB"/>
        </w:rPr>
        <w:t xml:space="preserve"> </w:t>
      </w:r>
      <w:r w:rsidR="004323CE">
        <w:rPr>
          <w:lang w:val="en-GB"/>
        </w:rPr>
        <w:t>– is</w:t>
      </w:r>
      <w:r w:rsidRPr="00EC0434">
        <w:rPr>
          <w:lang w:val="en-GB"/>
        </w:rPr>
        <w:t xml:space="preserve"> actions aimed at disclosing personal data to an indefinite circle of persons;</w:t>
      </w:r>
    </w:p>
    <w:p w14:paraId="27D0235E" w14:textId="77777777" w:rsidR="00EC0434" w:rsidRPr="00EC0434" w:rsidRDefault="00EC0434" w:rsidP="00EC0434">
      <w:pPr>
        <w:rPr>
          <w:lang w:val="en-GB"/>
        </w:rPr>
      </w:pPr>
    </w:p>
    <w:p w14:paraId="01D123A7" w14:textId="75D10089" w:rsidR="00EC0434" w:rsidRDefault="00EC0434" w:rsidP="00EC0434">
      <w:pPr>
        <w:rPr>
          <w:lang w:val="en-GB"/>
        </w:rPr>
      </w:pPr>
      <w:r w:rsidRPr="004323CE">
        <w:rPr>
          <w:b/>
          <w:lang w:val="en-GB"/>
        </w:rPr>
        <w:t>provision of personal data</w:t>
      </w:r>
      <w:r w:rsidRPr="00EC0434">
        <w:rPr>
          <w:lang w:val="en-GB"/>
        </w:rPr>
        <w:t xml:space="preserve"> </w:t>
      </w:r>
      <w:r w:rsidR="004323CE">
        <w:rPr>
          <w:lang w:val="en-GB"/>
        </w:rPr>
        <w:t>–</w:t>
      </w:r>
      <w:r w:rsidRPr="00EC0434">
        <w:rPr>
          <w:lang w:val="en-GB"/>
        </w:rPr>
        <w:t xml:space="preserve"> </w:t>
      </w:r>
      <w:r w:rsidR="004323CE">
        <w:rPr>
          <w:lang w:val="en-GB"/>
        </w:rPr>
        <w:t xml:space="preserve">is </w:t>
      </w:r>
      <w:r w:rsidRPr="00EC0434">
        <w:rPr>
          <w:lang w:val="en-GB"/>
        </w:rPr>
        <w:t>actions aimed at the disclosure of personal data to a specific person or a certain circle of persons;</w:t>
      </w:r>
    </w:p>
    <w:p w14:paraId="76E990CF" w14:textId="77777777" w:rsidR="00EC0434" w:rsidRPr="00EC0434" w:rsidRDefault="00EC0434" w:rsidP="00EC0434">
      <w:pPr>
        <w:rPr>
          <w:lang w:val="en-GB"/>
        </w:rPr>
      </w:pPr>
    </w:p>
    <w:p w14:paraId="4F5170D8" w14:textId="4B0322F8" w:rsidR="00EC0434" w:rsidRDefault="00EC0434" w:rsidP="00EC0434">
      <w:pPr>
        <w:rPr>
          <w:lang w:val="en-GB"/>
        </w:rPr>
      </w:pPr>
      <w:r w:rsidRPr="004323CE">
        <w:rPr>
          <w:b/>
          <w:lang w:val="en-GB"/>
        </w:rPr>
        <w:t>blocking of personal data</w:t>
      </w:r>
      <w:r w:rsidRPr="00EC0434">
        <w:rPr>
          <w:lang w:val="en-GB"/>
        </w:rPr>
        <w:t xml:space="preserve"> </w:t>
      </w:r>
      <w:r w:rsidR="004323CE">
        <w:rPr>
          <w:lang w:val="en-GB"/>
        </w:rPr>
        <w:t>–</w:t>
      </w:r>
      <w:r w:rsidRPr="00EC0434">
        <w:rPr>
          <w:lang w:val="en-GB"/>
        </w:rPr>
        <w:t xml:space="preserve"> </w:t>
      </w:r>
      <w:r w:rsidR="004323CE">
        <w:rPr>
          <w:lang w:val="en-GB"/>
        </w:rPr>
        <w:t xml:space="preserve">is </w:t>
      </w:r>
      <w:r w:rsidRPr="00EC0434">
        <w:rPr>
          <w:lang w:val="en-GB"/>
        </w:rPr>
        <w:t>temporary termination of the processing of personal data (unless the processing is necessary to clarify personal data);</w:t>
      </w:r>
    </w:p>
    <w:p w14:paraId="796546DD" w14:textId="77777777" w:rsidR="00EC0434" w:rsidRPr="00EC0434" w:rsidRDefault="00EC0434" w:rsidP="00EC0434">
      <w:pPr>
        <w:rPr>
          <w:lang w:val="en-GB"/>
        </w:rPr>
      </w:pPr>
    </w:p>
    <w:p w14:paraId="757BAF31" w14:textId="7D1E0285" w:rsidR="00EC0434" w:rsidRDefault="00EC0434" w:rsidP="00EC0434">
      <w:pPr>
        <w:rPr>
          <w:lang w:val="en-GB"/>
        </w:rPr>
      </w:pPr>
      <w:r w:rsidRPr="004323CE">
        <w:rPr>
          <w:b/>
          <w:lang w:val="en-GB"/>
        </w:rPr>
        <w:t>destruction of personal data</w:t>
      </w:r>
      <w:r w:rsidRPr="00EC0434">
        <w:rPr>
          <w:lang w:val="en-GB"/>
        </w:rPr>
        <w:t xml:space="preserve"> </w:t>
      </w:r>
      <w:r w:rsidR="004323CE">
        <w:rPr>
          <w:lang w:val="en-GB"/>
        </w:rPr>
        <w:t>–</w:t>
      </w:r>
      <w:r w:rsidRPr="00EC0434">
        <w:rPr>
          <w:lang w:val="en-GB"/>
        </w:rPr>
        <w:t xml:space="preserve"> </w:t>
      </w:r>
      <w:r w:rsidR="004323CE">
        <w:rPr>
          <w:lang w:val="en-GB"/>
        </w:rPr>
        <w:t xml:space="preserve">is </w:t>
      </w:r>
      <w:r w:rsidR="004323CE" w:rsidRPr="004323CE">
        <w:rPr>
          <w:lang w:val="en-GB"/>
        </w:rPr>
        <w:t>any actions aimed to the complete and irrevocable destruction of personal data with no possibility to further restore of personal data content in the personal data information system and (or) leading to total destruction of physical me</w:t>
      </w:r>
      <w:r w:rsidR="004323CE">
        <w:rPr>
          <w:lang w:val="en-GB"/>
        </w:rPr>
        <w:t>dium containing personal data</w:t>
      </w:r>
      <w:r w:rsidRPr="00EC0434">
        <w:rPr>
          <w:lang w:val="en-GB"/>
        </w:rPr>
        <w:t>;</w:t>
      </w:r>
    </w:p>
    <w:p w14:paraId="18906CA9" w14:textId="14EF9457" w:rsidR="004323CE" w:rsidRDefault="004323CE" w:rsidP="004323CE">
      <w:pPr>
        <w:rPr>
          <w:lang w:val="en-GB"/>
        </w:rPr>
      </w:pPr>
      <w:r w:rsidRPr="004323CE">
        <w:rPr>
          <w:b/>
          <w:lang w:val="en-GB"/>
        </w:rPr>
        <w:lastRenderedPageBreak/>
        <w:t xml:space="preserve">depersonalization of personal data </w:t>
      </w:r>
      <w:r>
        <w:rPr>
          <w:lang w:val="en-GB"/>
        </w:rPr>
        <w:t>–</w:t>
      </w:r>
      <w:r w:rsidRPr="004323CE">
        <w:rPr>
          <w:lang w:val="en-GB"/>
        </w:rPr>
        <w:t xml:space="preserve"> </w:t>
      </w:r>
      <w:r>
        <w:rPr>
          <w:lang w:val="en-GB"/>
        </w:rPr>
        <w:t xml:space="preserve">is </w:t>
      </w:r>
      <w:r w:rsidRPr="004323CE">
        <w:rPr>
          <w:lang w:val="en-GB"/>
        </w:rPr>
        <w:t>actions as a result of which it becomes impossible to determine the ownership of personal data to a specific subject of personal data</w:t>
      </w:r>
      <w:r>
        <w:rPr>
          <w:lang w:val="en-GB"/>
        </w:rPr>
        <w:t xml:space="preserve"> </w:t>
      </w:r>
      <w:r w:rsidRPr="004323CE">
        <w:rPr>
          <w:lang w:val="en-GB"/>
        </w:rPr>
        <w:t>without the use of additional information;</w:t>
      </w:r>
    </w:p>
    <w:p w14:paraId="461A9683" w14:textId="77777777" w:rsidR="004323CE" w:rsidRPr="004323CE" w:rsidRDefault="004323CE" w:rsidP="004323CE">
      <w:pPr>
        <w:rPr>
          <w:lang w:val="en-GB"/>
        </w:rPr>
      </w:pPr>
    </w:p>
    <w:p w14:paraId="77A547E3" w14:textId="2E35A0C4" w:rsidR="004323CE" w:rsidRDefault="004323CE" w:rsidP="004323CE">
      <w:pPr>
        <w:rPr>
          <w:lang w:val="en-GB"/>
        </w:rPr>
      </w:pPr>
      <w:r w:rsidRPr="004323CE">
        <w:rPr>
          <w:b/>
          <w:lang w:val="en-GB"/>
        </w:rPr>
        <w:t>personal data information system</w:t>
      </w:r>
      <w:r w:rsidRPr="004323CE">
        <w:rPr>
          <w:lang w:val="en-GB"/>
        </w:rPr>
        <w:t xml:space="preserve"> </w:t>
      </w:r>
      <w:r>
        <w:rPr>
          <w:lang w:val="en-GB"/>
        </w:rPr>
        <w:t>– is</w:t>
      </w:r>
      <w:r w:rsidRPr="004323CE">
        <w:rPr>
          <w:lang w:val="en-GB"/>
        </w:rPr>
        <w:t xml:space="preserve"> a set of personal data contained in databases and processing information technologies and technical means;</w:t>
      </w:r>
    </w:p>
    <w:p w14:paraId="5A653F57" w14:textId="77777777" w:rsidR="004323CE" w:rsidRPr="004323CE" w:rsidRDefault="004323CE" w:rsidP="004323CE">
      <w:pPr>
        <w:rPr>
          <w:lang w:val="en-GB"/>
        </w:rPr>
      </w:pPr>
    </w:p>
    <w:p w14:paraId="265AE2DB" w14:textId="448A1B6A" w:rsidR="004323CE" w:rsidRDefault="004323CE" w:rsidP="004323CE">
      <w:pPr>
        <w:rPr>
          <w:lang w:val="en-GB"/>
        </w:rPr>
      </w:pPr>
      <w:r w:rsidRPr="004323CE">
        <w:rPr>
          <w:b/>
          <w:lang w:val="en-GB"/>
        </w:rPr>
        <w:t>cross-border transfer of personal data</w:t>
      </w:r>
      <w:r w:rsidRPr="004323CE">
        <w:rPr>
          <w:lang w:val="en-GB"/>
        </w:rPr>
        <w:t xml:space="preserve"> </w:t>
      </w:r>
      <w:r>
        <w:rPr>
          <w:lang w:val="en-GB"/>
        </w:rPr>
        <w:t>–</w:t>
      </w:r>
      <w:r w:rsidRPr="004323CE">
        <w:rPr>
          <w:lang w:val="en-GB"/>
        </w:rPr>
        <w:t xml:space="preserve"> </w:t>
      </w:r>
      <w:r>
        <w:rPr>
          <w:lang w:val="en-GB"/>
        </w:rPr>
        <w:t xml:space="preserve">is </w:t>
      </w:r>
      <w:r w:rsidRPr="004323CE">
        <w:rPr>
          <w:lang w:val="en-GB"/>
        </w:rPr>
        <w:t xml:space="preserve">the transfer of personal </w:t>
      </w:r>
      <w:bookmarkStart w:id="0" w:name="_GoBack"/>
      <w:r w:rsidRPr="004323CE">
        <w:rPr>
          <w:lang w:val="en-GB"/>
        </w:rPr>
        <w:t>data</w:t>
      </w:r>
      <w:bookmarkEnd w:id="0"/>
      <w:r w:rsidRPr="004323CE">
        <w:rPr>
          <w:lang w:val="en-GB"/>
        </w:rPr>
        <w:t xml:space="preserve"> to the territory of a foreign state to a foreign state authority, a foreign individual or a foreign legal entity.</w:t>
      </w:r>
    </w:p>
    <w:p w14:paraId="014A9DDC" w14:textId="77777777" w:rsidR="004323CE" w:rsidRDefault="004323CE" w:rsidP="004323CE">
      <w:pPr>
        <w:jc w:val="center"/>
        <w:rPr>
          <w:lang w:val="en-GB"/>
        </w:rPr>
      </w:pPr>
    </w:p>
    <w:p w14:paraId="2696A710" w14:textId="02C9E9C4" w:rsidR="004323CE" w:rsidRDefault="004323CE" w:rsidP="004323CE">
      <w:pPr>
        <w:ind w:firstLine="708"/>
        <w:rPr>
          <w:b/>
          <w:lang w:val="en-GB"/>
        </w:rPr>
      </w:pPr>
      <w:r w:rsidRPr="004323CE">
        <w:rPr>
          <w:b/>
          <w:lang w:val="en-GB"/>
        </w:rPr>
        <w:t>2. Collection of personal data</w:t>
      </w:r>
    </w:p>
    <w:p w14:paraId="56BBAACA" w14:textId="77777777" w:rsidR="004323CE" w:rsidRPr="004323CE" w:rsidRDefault="004323CE" w:rsidP="004323CE">
      <w:pPr>
        <w:rPr>
          <w:lang w:val="en-GB"/>
        </w:rPr>
      </w:pPr>
      <w:r w:rsidRPr="004323CE">
        <w:rPr>
          <w:lang w:val="en-GB"/>
        </w:rPr>
        <w:t xml:space="preserve">Job </w:t>
      </w:r>
      <w:proofErr w:type="gramStart"/>
      <w:r w:rsidRPr="004323CE">
        <w:rPr>
          <w:lang w:val="en-GB"/>
        </w:rPr>
        <w:t>For</w:t>
      </w:r>
      <w:proofErr w:type="gramEnd"/>
      <w:r w:rsidRPr="004323CE">
        <w:rPr>
          <w:lang w:val="en-GB"/>
        </w:rPr>
        <w:t xml:space="preserve"> Arabists recruitment agency LLC collects personal data that visitors enter on the website into the data fields provided by the visitors themselves, these include:</w:t>
      </w:r>
    </w:p>
    <w:p w14:paraId="7893F9F2" w14:textId="1D9DC4D5" w:rsidR="004323CE" w:rsidRPr="004323CE" w:rsidRDefault="004323CE" w:rsidP="004323CE">
      <w:pPr>
        <w:rPr>
          <w:lang w:val="en-GB"/>
        </w:rPr>
      </w:pPr>
      <w:r w:rsidRPr="004323CE">
        <w:rPr>
          <w:lang w:val="en-GB"/>
        </w:rPr>
        <w:t xml:space="preserve">- </w:t>
      </w:r>
      <w:r>
        <w:rPr>
          <w:lang w:val="en-GB"/>
        </w:rPr>
        <w:t>f</w:t>
      </w:r>
      <w:r w:rsidRPr="004323CE">
        <w:rPr>
          <w:lang w:val="en-GB"/>
        </w:rPr>
        <w:t>i</w:t>
      </w:r>
      <w:r w:rsidR="00A70851">
        <w:rPr>
          <w:lang w:val="en-GB"/>
        </w:rPr>
        <w:t>rst name, last name, patronymic</w:t>
      </w:r>
    </w:p>
    <w:p w14:paraId="5FE8AEB3" w14:textId="3CFD47D5" w:rsidR="004323CE" w:rsidRPr="004323CE" w:rsidRDefault="004323CE" w:rsidP="004323CE">
      <w:pPr>
        <w:rPr>
          <w:lang w:val="en-GB"/>
        </w:rPr>
      </w:pPr>
      <w:r>
        <w:rPr>
          <w:lang w:val="en-GB"/>
        </w:rPr>
        <w:t>- d</w:t>
      </w:r>
      <w:r w:rsidRPr="004323CE">
        <w:rPr>
          <w:lang w:val="en-GB"/>
        </w:rPr>
        <w:t>ate and place of birth</w:t>
      </w:r>
    </w:p>
    <w:p w14:paraId="7C82F78B" w14:textId="77777777" w:rsidR="004323CE" w:rsidRPr="004323CE" w:rsidRDefault="004323CE" w:rsidP="004323CE">
      <w:pPr>
        <w:rPr>
          <w:lang w:val="en-GB"/>
        </w:rPr>
      </w:pPr>
      <w:r w:rsidRPr="004323CE">
        <w:rPr>
          <w:lang w:val="en-GB"/>
        </w:rPr>
        <w:t>- address of registration and actual place of residence</w:t>
      </w:r>
    </w:p>
    <w:p w14:paraId="475F8CA0" w14:textId="77777777" w:rsidR="004323CE" w:rsidRPr="004323CE" w:rsidRDefault="004323CE" w:rsidP="004323CE">
      <w:pPr>
        <w:rPr>
          <w:lang w:val="en-GB"/>
        </w:rPr>
      </w:pPr>
      <w:r w:rsidRPr="004323CE">
        <w:rPr>
          <w:lang w:val="en-GB"/>
        </w:rPr>
        <w:t>- contact details (phone, email, skype)</w:t>
      </w:r>
    </w:p>
    <w:p w14:paraId="37A2BD27" w14:textId="77777777" w:rsidR="004323CE" w:rsidRPr="004323CE" w:rsidRDefault="004323CE" w:rsidP="004323CE">
      <w:pPr>
        <w:rPr>
          <w:lang w:val="en-GB"/>
        </w:rPr>
      </w:pPr>
      <w:r w:rsidRPr="004323CE">
        <w:rPr>
          <w:lang w:val="en-GB"/>
        </w:rPr>
        <w:t>- information about education, additional education, work experience, income</w:t>
      </w:r>
    </w:p>
    <w:p w14:paraId="793F51A3" w14:textId="77777777" w:rsidR="004323CE" w:rsidRPr="004323CE" w:rsidRDefault="004323CE" w:rsidP="004323CE">
      <w:pPr>
        <w:rPr>
          <w:lang w:val="en-GB"/>
        </w:rPr>
      </w:pPr>
      <w:r w:rsidRPr="004323CE">
        <w:rPr>
          <w:lang w:val="en-GB"/>
        </w:rPr>
        <w:t>- information about the specialty</w:t>
      </w:r>
    </w:p>
    <w:p w14:paraId="0D2BDD91" w14:textId="77777777" w:rsidR="004323CE" w:rsidRPr="004323CE" w:rsidRDefault="004323CE" w:rsidP="004323CE">
      <w:pPr>
        <w:rPr>
          <w:lang w:val="en-GB"/>
        </w:rPr>
      </w:pPr>
      <w:r w:rsidRPr="004323CE">
        <w:rPr>
          <w:lang w:val="en-GB"/>
        </w:rPr>
        <w:t>- information on continuing education and professional retraining</w:t>
      </w:r>
    </w:p>
    <w:p w14:paraId="1719AE51" w14:textId="66DFC72F" w:rsidR="004323CE" w:rsidRDefault="004323CE" w:rsidP="004323CE">
      <w:pPr>
        <w:rPr>
          <w:lang w:val="en-GB"/>
        </w:rPr>
      </w:pPr>
      <w:r w:rsidRPr="004323CE">
        <w:rPr>
          <w:lang w:val="en-GB"/>
        </w:rPr>
        <w:t>- other data that may be necessary in the framework of the goals and services provided</w:t>
      </w:r>
    </w:p>
    <w:p w14:paraId="5BB98102" w14:textId="77777777" w:rsidR="004323CE" w:rsidRDefault="004323CE" w:rsidP="004323CE">
      <w:pPr>
        <w:rPr>
          <w:lang w:val="en-GB"/>
        </w:rPr>
      </w:pPr>
    </w:p>
    <w:p w14:paraId="0DE30A90" w14:textId="77777777" w:rsidR="004323CE" w:rsidRPr="004323CE" w:rsidRDefault="004323CE" w:rsidP="004323CE">
      <w:pPr>
        <w:rPr>
          <w:lang w:val="en-GB"/>
        </w:rPr>
      </w:pPr>
      <w:r w:rsidRPr="004323CE">
        <w:rPr>
          <w:lang w:val="en-GB"/>
        </w:rPr>
        <w:t>Passive collection of personal data of the current connection in terms of statistical information:</w:t>
      </w:r>
    </w:p>
    <w:p w14:paraId="5A18E537" w14:textId="77777777" w:rsidR="004323CE" w:rsidRPr="004323CE" w:rsidRDefault="004323CE" w:rsidP="004323CE">
      <w:pPr>
        <w:rPr>
          <w:lang w:val="en-GB"/>
        </w:rPr>
      </w:pPr>
      <w:r w:rsidRPr="004323CE">
        <w:rPr>
          <w:lang w:val="en-GB"/>
        </w:rPr>
        <w:t>- page visit and IP address</w:t>
      </w:r>
    </w:p>
    <w:p w14:paraId="081E63F3" w14:textId="77777777" w:rsidR="004323CE" w:rsidRPr="004323CE" w:rsidRDefault="004323CE" w:rsidP="004323CE">
      <w:pPr>
        <w:rPr>
          <w:lang w:val="en-GB"/>
        </w:rPr>
      </w:pPr>
      <w:r w:rsidRPr="004323CE">
        <w:rPr>
          <w:lang w:val="en-GB"/>
        </w:rPr>
        <w:t>- number and duration of visits</w:t>
      </w:r>
    </w:p>
    <w:p w14:paraId="10ED0326" w14:textId="77777777" w:rsidR="004323CE" w:rsidRPr="004323CE" w:rsidRDefault="004323CE" w:rsidP="004323CE">
      <w:pPr>
        <w:rPr>
          <w:lang w:val="en-GB"/>
        </w:rPr>
      </w:pPr>
      <w:r w:rsidRPr="004323CE">
        <w:rPr>
          <w:lang w:val="en-GB"/>
        </w:rPr>
        <w:t>- entry and exit points</w:t>
      </w:r>
    </w:p>
    <w:p w14:paraId="6F9E802D" w14:textId="77777777" w:rsidR="004323CE" w:rsidRPr="004323CE" w:rsidRDefault="004323CE" w:rsidP="004323CE">
      <w:pPr>
        <w:rPr>
          <w:lang w:val="en-GB"/>
        </w:rPr>
      </w:pPr>
      <w:r w:rsidRPr="004323CE">
        <w:rPr>
          <w:lang w:val="en-GB"/>
        </w:rPr>
        <w:t>- country and region of the user</w:t>
      </w:r>
    </w:p>
    <w:p w14:paraId="2EA8211B" w14:textId="77777777" w:rsidR="004323CE" w:rsidRPr="004323CE" w:rsidRDefault="004323CE" w:rsidP="004323CE">
      <w:pPr>
        <w:rPr>
          <w:lang w:val="en-GB"/>
        </w:rPr>
      </w:pPr>
      <w:r w:rsidRPr="004323CE">
        <w:rPr>
          <w:lang w:val="en-GB"/>
        </w:rPr>
        <w:t>- provider, browser, user system languages</w:t>
      </w:r>
    </w:p>
    <w:p w14:paraId="76970044" w14:textId="503BF34A" w:rsidR="004323CE" w:rsidRDefault="004323CE" w:rsidP="004323CE">
      <w:pPr>
        <w:rPr>
          <w:lang w:val="en-GB"/>
        </w:rPr>
      </w:pPr>
      <w:r w:rsidRPr="004323CE">
        <w:rPr>
          <w:lang w:val="en-GB"/>
        </w:rPr>
        <w:t>- OS, screen resolution, number of colo</w:t>
      </w:r>
      <w:r>
        <w:rPr>
          <w:lang w:val="en-GB"/>
        </w:rPr>
        <w:t>u</w:t>
      </w:r>
      <w:r w:rsidRPr="004323CE">
        <w:rPr>
          <w:lang w:val="en-GB"/>
        </w:rPr>
        <w:t>rs of the user's screen</w:t>
      </w:r>
    </w:p>
    <w:p w14:paraId="3532F071" w14:textId="77777777" w:rsidR="00A03367" w:rsidRDefault="00A03367" w:rsidP="004323CE">
      <w:pPr>
        <w:rPr>
          <w:lang w:val="en-GB"/>
        </w:rPr>
      </w:pPr>
    </w:p>
    <w:p w14:paraId="7E3EE9E7" w14:textId="0C9E4617" w:rsidR="00A03367" w:rsidRDefault="00A03367" w:rsidP="00A03367">
      <w:pPr>
        <w:ind w:firstLine="708"/>
        <w:rPr>
          <w:b/>
          <w:lang w:val="en-GB"/>
        </w:rPr>
      </w:pPr>
      <w:r>
        <w:rPr>
          <w:b/>
          <w:lang w:val="en-GB"/>
        </w:rPr>
        <w:t>3</w:t>
      </w:r>
      <w:r w:rsidRPr="00A03367">
        <w:rPr>
          <w:b/>
          <w:lang w:val="en-GB"/>
        </w:rPr>
        <w:t>. Purpose of processing personal data</w:t>
      </w:r>
    </w:p>
    <w:p w14:paraId="78EBDB1C" w14:textId="77777777" w:rsidR="00AC4D08" w:rsidRPr="00AC4D08" w:rsidRDefault="00AC4D08" w:rsidP="00AC4D08">
      <w:pPr>
        <w:rPr>
          <w:lang w:val="en-GB"/>
        </w:rPr>
      </w:pPr>
      <w:r w:rsidRPr="00AC4D08">
        <w:rPr>
          <w:lang w:val="en-GB"/>
        </w:rPr>
        <w:t>The purpose of processing personal data is:</w:t>
      </w:r>
    </w:p>
    <w:p w14:paraId="0B41A7D4" w14:textId="77777777" w:rsidR="00AC4D08" w:rsidRPr="00AC4D08" w:rsidRDefault="00AC4D08" w:rsidP="00AC4D08">
      <w:pPr>
        <w:rPr>
          <w:lang w:val="en-GB"/>
        </w:rPr>
      </w:pPr>
      <w:r w:rsidRPr="00AC4D08">
        <w:rPr>
          <w:lang w:val="en-GB"/>
        </w:rPr>
        <w:t>- ensuring the protection of the rights and freedoms of man and citizen in the processing of his personal data, including the protection of rights to privacy, personal and family secrets.</w:t>
      </w:r>
    </w:p>
    <w:p w14:paraId="70D01DCB" w14:textId="310D7F92" w:rsidR="00AC4D08" w:rsidRPr="00AC4D08" w:rsidRDefault="00AC4D08" w:rsidP="00AC4D08">
      <w:pPr>
        <w:rPr>
          <w:lang w:val="en-GB"/>
        </w:rPr>
      </w:pPr>
      <w:r w:rsidRPr="00AC4D08">
        <w:rPr>
          <w:lang w:val="en-GB"/>
        </w:rPr>
        <w:t>- identification of the parties within the framework of the services provided</w:t>
      </w:r>
      <w:r>
        <w:rPr>
          <w:lang w:val="en-GB"/>
        </w:rPr>
        <w:t>.</w:t>
      </w:r>
    </w:p>
    <w:p w14:paraId="7B13F445" w14:textId="11BCFFC5" w:rsidR="00AC4D08" w:rsidRPr="00AC4D08" w:rsidRDefault="00AC4D08" w:rsidP="00AC4D08">
      <w:pPr>
        <w:rPr>
          <w:lang w:val="en-GB"/>
        </w:rPr>
      </w:pPr>
      <w:r w:rsidRPr="00AC4D08">
        <w:rPr>
          <w:lang w:val="en-GB"/>
        </w:rPr>
        <w:t xml:space="preserve">- assistance in job search for job </w:t>
      </w:r>
      <w:r>
        <w:rPr>
          <w:lang w:val="en-GB"/>
        </w:rPr>
        <w:t>applicants.</w:t>
      </w:r>
    </w:p>
    <w:p w14:paraId="478F0143" w14:textId="56AA761A" w:rsidR="00AC4D08" w:rsidRPr="00AC4D08" w:rsidRDefault="00AC4D08" w:rsidP="00AC4D08">
      <w:pPr>
        <w:rPr>
          <w:lang w:val="en-GB"/>
        </w:rPr>
      </w:pPr>
      <w:r w:rsidRPr="00AC4D08">
        <w:rPr>
          <w:lang w:val="en-GB"/>
        </w:rPr>
        <w:t>- provision of services and fulfilment of obligations under concluded agreements</w:t>
      </w:r>
      <w:r>
        <w:rPr>
          <w:lang w:val="en-GB"/>
        </w:rPr>
        <w:t>.</w:t>
      </w:r>
    </w:p>
    <w:p w14:paraId="54304D77" w14:textId="1AACF140" w:rsidR="00AC4D08" w:rsidRPr="00AC4D08" w:rsidRDefault="00AC4D08" w:rsidP="00AC4D08">
      <w:pPr>
        <w:rPr>
          <w:lang w:val="en-GB"/>
        </w:rPr>
      </w:pPr>
      <w:r w:rsidRPr="00AC4D08">
        <w:rPr>
          <w:lang w:val="en-GB"/>
        </w:rPr>
        <w:t>- processing applications, inquiries</w:t>
      </w:r>
      <w:r>
        <w:rPr>
          <w:lang w:val="en-GB"/>
        </w:rPr>
        <w:t>.</w:t>
      </w:r>
    </w:p>
    <w:p w14:paraId="5C18BE2C" w14:textId="77777777" w:rsidR="00AC4D08" w:rsidRPr="00AC4D08" w:rsidRDefault="00AC4D08" w:rsidP="00AC4D08">
      <w:pPr>
        <w:rPr>
          <w:lang w:val="en-GB"/>
        </w:rPr>
      </w:pPr>
      <w:r w:rsidRPr="00AC4D08">
        <w:rPr>
          <w:lang w:val="en-GB"/>
        </w:rPr>
        <w:t>- the provision of recruitment and placement services.</w:t>
      </w:r>
    </w:p>
    <w:p w14:paraId="2EF39ABA" w14:textId="3C44860F" w:rsidR="00A03367" w:rsidRDefault="00AC4D08" w:rsidP="00AC4D08">
      <w:pPr>
        <w:rPr>
          <w:lang w:val="en-GB"/>
        </w:rPr>
      </w:pPr>
      <w:r w:rsidRPr="00AC4D08">
        <w:rPr>
          <w:lang w:val="en-GB"/>
        </w:rPr>
        <w:t>- informing and improving the quality of services provided.</w:t>
      </w:r>
    </w:p>
    <w:p w14:paraId="6481B5DC" w14:textId="77777777" w:rsidR="00AC4D08" w:rsidRDefault="00AC4D08" w:rsidP="00AC4D08">
      <w:pPr>
        <w:rPr>
          <w:lang w:val="en-GB"/>
        </w:rPr>
      </w:pPr>
    </w:p>
    <w:p w14:paraId="238E0DF0" w14:textId="77777777" w:rsidR="00AC4D08" w:rsidRPr="00AC4D08" w:rsidRDefault="00AC4D08" w:rsidP="00AC4D08">
      <w:pPr>
        <w:rPr>
          <w:lang w:val="en-GB"/>
        </w:rPr>
      </w:pPr>
      <w:r w:rsidRPr="00AC4D08">
        <w:rPr>
          <w:lang w:val="en-GB"/>
        </w:rPr>
        <w:t>4. Principles of processing personal data</w:t>
      </w:r>
    </w:p>
    <w:p w14:paraId="1BB97CEB" w14:textId="77777777" w:rsidR="00AC4D08" w:rsidRPr="00AC4D08" w:rsidRDefault="00AC4D08" w:rsidP="00AC4D08">
      <w:pPr>
        <w:rPr>
          <w:lang w:val="en-GB"/>
        </w:rPr>
      </w:pPr>
      <w:r w:rsidRPr="00AC4D08">
        <w:rPr>
          <w:lang w:val="en-GB"/>
        </w:rPr>
        <w:t>- The processing of personal data is carried out on a legal and fair basis, ensuring accuracy, adequacy, in certain cases, the relevance of personal data.</w:t>
      </w:r>
    </w:p>
    <w:p w14:paraId="35FA0DDA" w14:textId="77777777" w:rsidR="00AC4D08" w:rsidRPr="00AC4D08" w:rsidRDefault="00AC4D08" w:rsidP="00AC4D08">
      <w:pPr>
        <w:rPr>
          <w:lang w:val="en-GB"/>
        </w:rPr>
      </w:pPr>
      <w:r w:rsidRPr="00AC4D08">
        <w:rPr>
          <w:lang w:val="en-GB"/>
        </w:rPr>
        <w:t>- The processing of personal data should be limited to the achievement of specific, predetermined and legitimate goals. Processing of personal data that is incompatible with the purposes of collecting personal data is not allowed.</w:t>
      </w:r>
    </w:p>
    <w:p w14:paraId="54F22CCD" w14:textId="77777777" w:rsidR="00AC4D08" w:rsidRPr="00AC4D08" w:rsidRDefault="00AC4D08" w:rsidP="00AC4D08">
      <w:pPr>
        <w:rPr>
          <w:lang w:val="en-GB"/>
        </w:rPr>
      </w:pPr>
      <w:r w:rsidRPr="00AC4D08">
        <w:rPr>
          <w:lang w:val="en-GB"/>
        </w:rPr>
        <w:lastRenderedPageBreak/>
        <w:t>- It is not allowed to combine databases containing personal data, the processing of which is carried out for purposes incompatible with each other.</w:t>
      </w:r>
    </w:p>
    <w:p w14:paraId="5F2AA0C5" w14:textId="69AD8EAF" w:rsidR="00AC4D08" w:rsidRDefault="00AC4D08" w:rsidP="00AC4D08">
      <w:pPr>
        <w:rPr>
          <w:lang w:val="en-GB"/>
        </w:rPr>
      </w:pPr>
      <w:r w:rsidRPr="00AC4D08">
        <w:rPr>
          <w:lang w:val="en-GB"/>
        </w:rPr>
        <w:t>- Only personal data that meet the purposes of their processing are subject to processing.</w:t>
      </w:r>
    </w:p>
    <w:p w14:paraId="4247C417" w14:textId="77777777" w:rsidR="00AC4D08" w:rsidRDefault="00AC4D08" w:rsidP="00AC4D08">
      <w:pPr>
        <w:rPr>
          <w:lang w:val="en-GB"/>
        </w:rPr>
      </w:pPr>
    </w:p>
    <w:p w14:paraId="3117501E" w14:textId="77777777" w:rsidR="00AC4D08" w:rsidRPr="00AC4D08" w:rsidRDefault="00AC4D08" w:rsidP="00AC4D08">
      <w:pPr>
        <w:ind w:firstLine="708"/>
        <w:rPr>
          <w:b/>
          <w:lang w:val="en-GB"/>
        </w:rPr>
      </w:pPr>
      <w:r w:rsidRPr="00AC4D08">
        <w:rPr>
          <w:b/>
          <w:lang w:val="en-GB"/>
        </w:rPr>
        <w:t>4. Principles of processing personal data</w:t>
      </w:r>
    </w:p>
    <w:p w14:paraId="666956C1" w14:textId="77777777" w:rsidR="00AC4D08" w:rsidRDefault="00AC4D08" w:rsidP="00AC4D08">
      <w:pPr>
        <w:rPr>
          <w:lang w:val="en-GB"/>
        </w:rPr>
      </w:pPr>
      <w:r w:rsidRPr="00AC4D08">
        <w:rPr>
          <w:lang w:val="en-GB"/>
        </w:rPr>
        <w:t>- The processing of personal data is carried out on a legal and fair basis, ensuring accuracy, adequacy, in certain cases, the relevance of personal data.</w:t>
      </w:r>
    </w:p>
    <w:p w14:paraId="1CDFD350" w14:textId="77777777" w:rsidR="00AC4D08" w:rsidRPr="00AC4D08" w:rsidRDefault="00AC4D08" w:rsidP="00AC4D08">
      <w:pPr>
        <w:rPr>
          <w:lang w:val="en-GB"/>
        </w:rPr>
      </w:pPr>
    </w:p>
    <w:p w14:paraId="72320B5E" w14:textId="1356D1BD" w:rsidR="00AC4D08" w:rsidRDefault="00AC4D08" w:rsidP="00AC4D08">
      <w:pPr>
        <w:rPr>
          <w:lang w:val="en-GB"/>
        </w:rPr>
      </w:pPr>
      <w:r w:rsidRPr="00AC4D08">
        <w:rPr>
          <w:lang w:val="en-GB"/>
        </w:rPr>
        <w:t xml:space="preserve">- The processing of personal data should be limited </w:t>
      </w:r>
      <w:r>
        <w:rPr>
          <w:lang w:val="en-GB"/>
        </w:rPr>
        <w:t xml:space="preserve">to the achievement of specific, </w:t>
      </w:r>
      <w:r w:rsidRPr="00AC4D08">
        <w:rPr>
          <w:lang w:val="en-GB"/>
        </w:rPr>
        <w:t>predetermined and legitimate goals. Processing of personal data that is incompatible with the purposes of collecting personal data is not allowed.</w:t>
      </w:r>
    </w:p>
    <w:p w14:paraId="51BA6852" w14:textId="77777777" w:rsidR="00AC4D08" w:rsidRPr="00AC4D08" w:rsidRDefault="00AC4D08" w:rsidP="00AC4D08">
      <w:pPr>
        <w:rPr>
          <w:lang w:val="en-GB"/>
        </w:rPr>
      </w:pPr>
    </w:p>
    <w:p w14:paraId="04EB0C83" w14:textId="77777777" w:rsidR="00AC4D08" w:rsidRDefault="00AC4D08" w:rsidP="00AC4D08">
      <w:pPr>
        <w:rPr>
          <w:lang w:val="en-GB"/>
        </w:rPr>
      </w:pPr>
      <w:r w:rsidRPr="00AC4D08">
        <w:rPr>
          <w:lang w:val="en-GB"/>
        </w:rPr>
        <w:t>- It is not allowed to combine databases containing personal data, the processing of which is carried out for purposes incompatible with each other.</w:t>
      </w:r>
    </w:p>
    <w:p w14:paraId="04B8EECB" w14:textId="77777777" w:rsidR="00AC4D08" w:rsidRPr="00AC4D08" w:rsidRDefault="00AC4D08" w:rsidP="00AC4D08">
      <w:pPr>
        <w:rPr>
          <w:lang w:val="en-GB"/>
        </w:rPr>
      </w:pPr>
    </w:p>
    <w:p w14:paraId="563A6B23" w14:textId="484BBEB4" w:rsidR="00AC4D08" w:rsidRDefault="00AC4D08" w:rsidP="00AC4D08">
      <w:pPr>
        <w:rPr>
          <w:lang w:val="en-GB"/>
        </w:rPr>
      </w:pPr>
      <w:r w:rsidRPr="00AC4D08">
        <w:rPr>
          <w:lang w:val="en-GB"/>
        </w:rPr>
        <w:t>- Only personal data that meet the purposes of their processing are subject to processing.</w:t>
      </w:r>
    </w:p>
    <w:p w14:paraId="45AD9EE3" w14:textId="77777777" w:rsidR="00AC4D08" w:rsidRDefault="00AC4D08" w:rsidP="00AC4D08">
      <w:pPr>
        <w:rPr>
          <w:lang w:val="en-GB"/>
        </w:rPr>
      </w:pPr>
    </w:p>
    <w:p w14:paraId="02E17760" w14:textId="77777777" w:rsidR="00537C11" w:rsidRDefault="00537C11" w:rsidP="00537C11">
      <w:pPr>
        <w:rPr>
          <w:lang w:val="en-GB"/>
        </w:rPr>
      </w:pPr>
      <w:r w:rsidRPr="00537C11">
        <w:rPr>
          <w:lang w:val="en-GB"/>
        </w:rPr>
        <w:t>- The content and volume of the processed personal data must comply with the stated processing goals. The processed personal data should not be redundant in relation to the stated purposes of their processing.</w:t>
      </w:r>
    </w:p>
    <w:p w14:paraId="79928151" w14:textId="77777777" w:rsidR="00537C11" w:rsidRPr="00537C11" w:rsidRDefault="00537C11" w:rsidP="00537C11">
      <w:pPr>
        <w:rPr>
          <w:lang w:val="en-GB"/>
        </w:rPr>
      </w:pPr>
    </w:p>
    <w:p w14:paraId="30B54CB2" w14:textId="1A9E6DF9" w:rsidR="00AC4D08" w:rsidRDefault="00537C11" w:rsidP="00537C11">
      <w:pPr>
        <w:rPr>
          <w:lang w:val="en-GB"/>
        </w:rPr>
      </w:pPr>
      <w:r w:rsidRPr="00537C11">
        <w:rPr>
          <w:lang w:val="en-GB"/>
        </w:rPr>
        <w:t>- Storage of personal data should be carried out in a form that allows you to determine the subject of personal data,</w:t>
      </w:r>
      <w:r>
        <w:rPr>
          <w:lang w:val="en-GB"/>
        </w:rPr>
        <w:t xml:space="preserve"> in a time frame</w:t>
      </w:r>
      <w:r w:rsidRPr="00537C11">
        <w:rPr>
          <w:lang w:val="en-GB"/>
        </w:rPr>
        <w:t xml:space="preserve"> no longer than what is required by the purpose of processing personal data, if the storage period for personal data is not established by federal law, an agreement to which the beneficiary or guarantor is the subject </w:t>
      </w:r>
      <w:r>
        <w:rPr>
          <w:lang w:val="en-GB"/>
        </w:rPr>
        <w:t>of personal data</w:t>
      </w:r>
      <w:r w:rsidRPr="00537C11">
        <w:rPr>
          <w:lang w:val="en-GB"/>
        </w:rPr>
        <w:t>. The processed personal data is subject to destruction or depersonalization upon achievement of the processing goals or in case of loss of the need to achieve these goals, unless otherwise provided by federal law.</w:t>
      </w:r>
    </w:p>
    <w:p w14:paraId="5FB3983B" w14:textId="77777777" w:rsidR="00537C11" w:rsidRDefault="00537C11" w:rsidP="00537C11">
      <w:pPr>
        <w:rPr>
          <w:lang w:val="en-GB"/>
        </w:rPr>
      </w:pPr>
    </w:p>
    <w:p w14:paraId="4AFC8DE3" w14:textId="77777777" w:rsidR="00537C11" w:rsidRPr="00537C11" w:rsidRDefault="00537C11" w:rsidP="00537C11">
      <w:pPr>
        <w:ind w:firstLine="708"/>
        <w:rPr>
          <w:b/>
          <w:lang w:val="en-GB"/>
        </w:rPr>
      </w:pPr>
      <w:r w:rsidRPr="00537C11">
        <w:rPr>
          <w:b/>
          <w:lang w:val="en-GB"/>
        </w:rPr>
        <w:t>5. Terms of processing personal data</w:t>
      </w:r>
    </w:p>
    <w:p w14:paraId="55DC1F18" w14:textId="77777777" w:rsidR="00537C11" w:rsidRPr="00537C11" w:rsidRDefault="00537C11" w:rsidP="00537C11">
      <w:pPr>
        <w:rPr>
          <w:lang w:val="en-GB"/>
        </w:rPr>
      </w:pPr>
      <w:r w:rsidRPr="00537C11">
        <w:rPr>
          <w:lang w:val="en-GB"/>
        </w:rPr>
        <w:t>The processing of personal data is carried out in the presence of one of the following conditions:</w:t>
      </w:r>
    </w:p>
    <w:p w14:paraId="587E15B3" w14:textId="77777777" w:rsidR="00537C11" w:rsidRDefault="00537C11" w:rsidP="00537C11">
      <w:pPr>
        <w:rPr>
          <w:lang w:val="en-GB"/>
        </w:rPr>
      </w:pPr>
    </w:p>
    <w:p w14:paraId="78A1CF8E" w14:textId="77777777" w:rsidR="00537C11" w:rsidRDefault="00537C11" w:rsidP="00537C11">
      <w:pPr>
        <w:rPr>
          <w:lang w:val="en-GB"/>
        </w:rPr>
      </w:pPr>
      <w:r w:rsidRPr="00537C11">
        <w:rPr>
          <w:lang w:val="en-GB"/>
        </w:rPr>
        <w:t>- the processing of personal data is carried out with the consent of the subject of personal data to the processing of his personal data;</w:t>
      </w:r>
    </w:p>
    <w:p w14:paraId="7813483E" w14:textId="77777777" w:rsidR="00537C11" w:rsidRPr="00537C11" w:rsidRDefault="00537C11" w:rsidP="00537C11">
      <w:pPr>
        <w:rPr>
          <w:lang w:val="en-GB"/>
        </w:rPr>
      </w:pPr>
    </w:p>
    <w:p w14:paraId="72A473BE" w14:textId="7D7A9073" w:rsidR="00537C11" w:rsidRDefault="00537C11" w:rsidP="00537C11">
      <w:pPr>
        <w:rPr>
          <w:lang w:val="en-GB"/>
        </w:rPr>
      </w:pPr>
      <w:r w:rsidRPr="00537C11">
        <w:rPr>
          <w:lang w:val="en-GB"/>
        </w:rPr>
        <w:t>- the processing of personal data is necessary to achieve the goals stipulated by the international treaty of the Russian Federation or the law, to carry out and fulfil the functions, powers and duties assigned to the operator by the legislation of the Russian Federation;</w:t>
      </w:r>
    </w:p>
    <w:p w14:paraId="5ED14CD8" w14:textId="77777777" w:rsidR="003A16E7" w:rsidRPr="00537C11" w:rsidRDefault="003A16E7" w:rsidP="00537C11">
      <w:pPr>
        <w:rPr>
          <w:lang w:val="en-GB"/>
        </w:rPr>
      </w:pPr>
    </w:p>
    <w:p w14:paraId="7F6B59A8" w14:textId="29F9354A" w:rsidR="00537C11" w:rsidRDefault="00537C11" w:rsidP="00537C11">
      <w:pPr>
        <w:rPr>
          <w:lang w:val="en-GB"/>
        </w:rPr>
      </w:pPr>
      <w:r w:rsidRPr="00537C11">
        <w:rPr>
          <w:lang w:val="en-GB"/>
        </w:rPr>
        <w:t>- the processing of personal data is necessary for the execution of an agreement to which either the beneficiary or guarantor is a party under which the personal data subject is, as well as for the conclusion of an agreement on the initiative of the personal data subject or an agreement under which the personal data subject will be the beneficiary or guarantor;</w:t>
      </w:r>
    </w:p>
    <w:p w14:paraId="1E7DD775" w14:textId="77777777" w:rsidR="003A16E7" w:rsidRDefault="003A16E7" w:rsidP="00537C11">
      <w:pPr>
        <w:rPr>
          <w:lang w:val="en-GB"/>
        </w:rPr>
      </w:pPr>
    </w:p>
    <w:p w14:paraId="55125A51" w14:textId="77777777" w:rsidR="003A16E7" w:rsidRDefault="003A16E7" w:rsidP="003A16E7">
      <w:pPr>
        <w:rPr>
          <w:lang w:val="en-GB"/>
        </w:rPr>
      </w:pPr>
      <w:r w:rsidRPr="003A16E7">
        <w:rPr>
          <w:lang w:val="en-GB"/>
        </w:rPr>
        <w:t>- the processing of personal data is necessary to exercise the rights and legitimate interests of the operator or third parties or to achieve socially significant goals, provided that this does not violate the rights and freedoms of the subject of personal data;</w:t>
      </w:r>
    </w:p>
    <w:p w14:paraId="2950F5D2" w14:textId="77777777" w:rsidR="003A16E7" w:rsidRPr="003A16E7" w:rsidRDefault="003A16E7" w:rsidP="003A16E7">
      <w:pPr>
        <w:rPr>
          <w:lang w:val="en-GB"/>
        </w:rPr>
      </w:pPr>
    </w:p>
    <w:p w14:paraId="5CBF66F0" w14:textId="54ED051C" w:rsidR="003A16E7" w:rsidRDefault="003A16E7" w:rsidP="003A16E7">
      <w:pPr>
        <w:rPr>
          <w:lang w:val="en-GB"/>
        </w:rPr>
      </w:pPr>
      <w:r w:rsidRPr="003A16E7">
        <w:rPr>
          <w:lang w:val="en-GB"/>
        </w:rPr>
        <w:lastRenderedPageBreak/>
        <w:t xml:space="preserve">- the processing of personal data is carried out, access </w:t>
      </w:r>
      <w:r>
        <w:rPr>
          <w:lang w:val="en-GB"/>
        </w:rPr>
        <w:t>of</w:t>
      </w:r>
      <w:r w:rsidRPr="003A16E7">
        <w:rPr>
          <w:lang w:val="en-GB"/>
        </w:rPr>
        <w:t xml:space="preserve"> an unlimited circle of persons to which is provided by the subject of personal data or at his request (hereinafter - personal data made publicly available by the subject of personal data);</w:t>
      </w:r>
    </w:p>
    <w:p w14:paraId="23E9EE53" w14:textId="77777777" w:rsidR="003A16E7" w:rsidRDefault="003A16E7" w:rsidP="003A16E7">
      <w:pPr>
        <w:rPr>
          <w:lang w:val="en-GB"/>
        </w:rPr>
      </w:pPr>
    </w:p>
    <w:p w14:paraId="1D5E6A74" w14:textId="77777777" w:rsidR="003A16E7" w:rsidRDefault="003A16E7" w:rsidP="003A16E7">
      <w:pPr>
        <w:rPr>
          <w:lang w:val="en-GB"/>
        </w:rPr>
      </w:pPr>
      <w:r w:rsidRPr="003A16E7">
        <w:rPr>
          <w:lang w:val="en-GB"/>
        </w:rPr>
        <w:t>- the processing of personal data subject to publication or mandatory disclosure in accordance with federal law is carried out.</w:t>
      </w:r>
    </w:p>
    <w:p w14:paraId="48DAB44F" w14:textId="77777777" w:rsidR="003A16E7" w:rsidRPr="003A16E7" w:rsidRDefault="003A16E7" w:rsidP="003A16E7">
      <w:pPr>
        <w:rPr>
          <w:lang w:val="en-GB"/>
        </w:rPr>
      </w:pPr>
    </w:p>
    <w:p w14:paraId="6068A6E4" w14:textId="4A26AD7F" w:rsidR="003A16E7" w:rsidRDefault="003A16E7" w:rsidP="003A16E7">
      <w:pPr>
        <w:rPr>
          <w:lang w:val="en-GB"/>
        </w:rPr>
      </w:pPr>
      <w:r w:rsidRPr="003A16E7">
        <w:rPr>
          <w:lang w:val="en-GB"/>
        </w:rPr>
        <w:t>The company does not process biometric personal data, special categories of personal data and does not carry out cross-border transfer of personal data.</w:t>
      </w:r>
    </w:p>
    <w:p w14:paraId="09440601" w14:textId="77777777" w:rsidR="003A16E7" w:rsidRDefault="003A16E7" w:rsidP="003A16E7">
      <w:pPr>
        <w:rPr>
          <w:lang w:val="en-GB"/>
        </w:rPr>
      </w:pPr>
    </w:p>
    <w:p w14:paraId="16C3FA70" w14:textId="77777777" w:rsidR="003A16E7" w:rsidRPr="003A16E7" w:rsidRDefault="003A16E7" w:rsidP="003A16E7">
      <w:pPr>
        <w:ind w:firstLine="708"/>
        <w:rPr>
          <w:b/>
          <w:lang w:val="en-GB"/>
        </w:rPr>
      </w:pPr>
      <w:r w:rsidRPr="003A16E7">
        <w:rPr>
          <w:b/>
          <w:lang w:val="en-GB"/>
        </w:rPr>
        <w:t>6. Rights of the subject of personal data</w:t>
      </w:r>
    </w:p>
    <w:p w14:paraId="069B49D3" w14:textId="77777777" w:rsidR="003A16E7" w:rsidRPr="003A16E7" w:rsidRDefault="003A16E7" w:rsidP="003A16E7">
      <w:pPr>
        <w:rPr>
          <w:lang w:val="en-GB"/>
        </w:rPr>
      </w:pPr>
    </w:p>
    <w:p w14:paraId="776B57D3" w14:textId="77777777" w:rsidR="003A16E7" w:rsidRDefault="003A16E7" w:rsidP="003A16E7">
      <w:pPr>
        <w:rPr>
          <w:lang w:val="en-GB"/>
        </w:rPr>
      </w:pPr>
      <w:r w:rsidRPr="003A16E7">
        <w:rPr>
          <w:lang w:val="en-GB"/>
        </w:rPr>
        <w:t>The subject of personal data has the right:</w:t>
      </w:r>
    </w:p>
    <w:p w14:paraId="0E6BDC87" w14:textId="77777777" w:rsidR="003A16E7" w:rsidRPr="003A16E7" w:rsidRDefault="003A16E7" w:rsidP="003A16E7">
      <w:pPr>
        <w:rPr>
          <w:lang w:val="en-GB"/>
        </w:rPr>
      </w:pPr>
    </w:p>
    <w:p w14:paraId="11A71CE6" w14:textId="5AF7D559" w:rsidR="003A16E7" w:rsidRDefault="003A16E7" w:rsidP="003A16E7">
      <w:pPr>
        <w:rPr>
          <w:lang w:val="en-GB"/>
        </w:rPr>
      </w:pPr>
      <w:r w:rsidRPr="003A16E7">
        <w:rPr>
          <w:lang w:val="en-GB"/>
        </w:rPr>
        <w:t xml:space="preserve">- </w:t>
      </w:r>
      <w:r>
        <w:rPr>
          <w:lang w:val="en-GB"/>
        </w:rPr>
        <w:t xml:space="preserve">to </w:t>
      </w:r>
      <w:r w:rsidRPr="003A16E7">
        <w:rPr>
          <w:lang w:val="en-GB"/>
        </w:rPr>
        <w:t>decide on the provision of his personal data and give consent to their processing. Consent to the processing of personal data may be given by the subject of personal data or his representative in any form allowing confirming the fact of its receipt, unless otherwise provided by federal law. In case of obtaining consent to the processing of personal data from a representative of the personal data subject, the authority of this representative to give consent on behalf of the personal data subject is checked by the operator.</w:t>
      </w:r>
    </w:p>
    <w:p w14:paraId="70C09AE9" w14:textId="77777777" w:rsidR="003A16E7" w:rsidRDefault="003A16E7" w:rsidP="003A16E7">
      <w:pPr>
        <w:rPr>
          <w:lang w:val="en-GB"/>
        </w:rPr>
      </w:pPr>
    </w:p>
    <w:p w14:paraId="64CCB9CA" w14:textId="7881A3FD" w:rsidR="005B0758" w:rsidRDefault="005B0758" w:rsidP="005B0758">
      <w:pPr>
        <w:rPr>
          <w:lang w:val="en-GB"/>
        </w:rPr>
      </w:pPr>
      <w:r w:rsidRPr="005B0758">
        <w:rPr>
          <w:lang w:val="en-GB"/>
        </w:rPr>
        <w:t xml:space="preserve">- require the Company to clarify </w:t>
      </w:r>
      <w:r>
        <w:rPr>
          <w:lang w:val="en-GB"/>
        </w:rPr>
        <w:t>his</w:t>
      </w:r>
      <w:r w:rsidRPr="005B0758">
        <w:rPr>
          <w:lang w:val="en-GB"/>
        </w:rPr>
        <w:t xml:space="preserve"> personal data, block it or destroy it if the personal data is incomplete, outdated, inaccurate, illegally obtained or is not necessary for the stated purpose of processing, and also take measures prescribed by law to protect its rights.</w:t>
      </w:r>
    </w:p>
    <w:p w14:paraId="445666A0" w14:textId="77777777" w:rsidR="005B0758" w:rsidRPr="005B0758" w:rsidRDefault="005B0758" w:rsidP="005B0758">
      <w:pPr>
        <w:rPr>
          <w:lang w:val="en-GB"/>
        </w:rPr>
      </w:pPr>
    </w:p>
    <w:p w14:paraId="1D006B87" w14:textId="77777777" w:rsidR="005B0758" w:rsidRDefault="005B0758" w:rsidP="005B0758">
      <w:pPr>
        <w:rPr>
          <w:lang w:val="en-GB"/>
        </w:rPr>
      </w:pPr>
      <w:r w:rsidRPr="005B0758">
        <w:rPr>
          <w:lang w:val="en-GB"/>
        </w:rPr>
        <w:t>- receive information regarding his personal data, if such a right is not limited in accordance with federal laws.</w:t>
      </w:r>
    </w:p>
    <w:p w14:paraId="207D11AE" w14:textId="77777777" w:rsidR="005B0758" w:rsidRPr="005B0758" w:rsidRDefault="005B0758" w:rsidP="005B0758">
      <w:pPr>
        <w:rPr>
          <w:lang w:val="en-GB"/>
        </w:rPr>
      </w:pPr>
    </w:p>
    <w:p w14:paraId="16CE0491" w14:textId="696371C7" w:rsidR="005B0758" w:rsidRDefault="005B0758" w:rsidP="005B0758">
      <w:pPr>
        <w:rPr>
          <w:lang w:val="en-GB"/>
        </w:rPr>
      </w:pPr>
      <w:r w:rsidRPr="005B0758">
        <w:rPr>
          <w:lang w:val="en-GB"/>
        </w:rPr>
        <w:t>- modify, update, supplement the provided personal data</w:t>
      </w:r>
      <w:r>
        <w:rPr>
          <w:lang w:val="en-GB"/>
        </w:rPr>
        <w:t xml:space="preserve"> by contacting Job </w:t>
      </w:r>
      <w:proofErr w:type="gramStart"/>
      <w:r>
        <w:rPr>
          <w:lang w:val="en-GB"/>
        </w:rPr>
        <w:t>For</w:t>
      </w:r>
      <w:proofErr w:type="gramEnd"/>
      <w:r>
        <w:rPr>
          <w:lang w:val="en-GB"/>
        </w:rPr>
        <w:t xml:space="preserve"> Arabists </w:t>
      </w:r>
      <w:r w:rsidRPr="005B0758">
        <w:rPr>
          <w:lang w:val="en-GB"/>
        </w:rPr>
        <w:t>Recruitment Agency LLC</w:t>
      </w:r>
      <w:r>
        <w:rPr>
          <w:lang w:val="en-GB"/>
        </w:rPr>
        <w:t>.</w:t>
      </w:r>
    </w:p>
    <w:p w14:paraId="10B7772B" w14:textId="77777777" w:rsidR="005B0758" w:rsidRDefault="005B0758" w:rsidP="005B0758">
      <w:pPr>
        <w:rPr>
          <w:lang w:val="en-GB"/>
        </w:rPr>
      </w:pPr>
    </w:p>
    <w:p w14:paraId="4431C085" w14:textId="43B398F1" w:rsidR="005B0758" w:rsidRPr="005B0758" w:rsidRDefault="005B0758" w:rsidP="005B0758">
      <w:pPr>
        <w:rPr>
          <w:lang w:val="en-GB"/>
        </w:rPr>
      </w:pPr>
      <w:r w:rsidRPr="005B0758">
        <w:rPr>
          <w:lang w:val="en-GB"/>
        </w:rPr>
        <w:t>- withdraw consent to the processing of personal data.</w:t>
      </w:r>
    </w:p>
    <w:p w14:paraId="774074A2" w14:textId="41F182C6" w:rsidR="005B0758" w:rsidRDefault="005B0758" w:rsidP="005B0758">
      <w:pPr>
        <w:rPr>
          <w:lang w:val="en-GB"/>
        </w:rPr>
      </w:pPr>
      <w:r w:rsidRPr="005B0758">
        <w:rPr>
          <w:lang w:val="en-GB"/>
        </w:rPr>
        <w:t>In order to receive inf</w:t>
      </w:r>
      <w:r>
        <w:rPr>
          <w:lang w:val="en-GB"/>
        </w:rPr>
        <w:t xml:space="preserve">ormation or withdraw consent, </w:t>
      </w:r>
      <w:r w:rsidRPr="005B0758">
        <w:rPr>
          <w:lang w:val="en-GB"/>
        </w:rPr>
        <w:t>written or elec</w:t>
      </w:r>
      <w:r>
        <w:rPr>
          <w:lang w:val="en-GB"/>
        </w:rPr>
        <w:t>tronic request must be sent. W</w:t>
      </w:r>
      <w:r w:rsidRPr="005B0758">
        <w:rPr>
          <w:lang w:val="en-GB"/>
        </w:rPr>
        <w:t xml:space="preserve">ritten request is sent to the address: 127106, Moscow, </w:t>
      </w:r>
      <w:proofErr w:type="spellStart"/>
      <w:r w:rsidRPr="005B0758">
        <w:rPr>
          <w:lang w:val="en-GB"/>
        </w:rPr>
        <w:t>Altufevskoe</w:t>
      </w:r>
      <w:proofErr w:type="spellEnd"/>
      <w:r w:rsidRPr="005B0758">
        <w:rPr>
          <w:lang w:val="en-GB"/>
        </w:rPr>
        <w:t xml:space="preserve"> highway, 27, office 4390/1. Electronic request (signed in accordance with the Federal Law by electronic signature): Email: </w:t>
      </w:r>
      <w:hyperlink r:id="rId7" w:history="1">
        <w:r w:rsidRPr="00C366CB">
          <w:rPr>
            <w:rStyle w:val="a7"/>
            <w:lang w:val="en-GB"/>
          </w:rPr>
          <w:t>info@jobforarabists.com</w:t>
        </w:r>
      </w:hyperlink>
      <w:r w:rsidRPr="005B0758">
        <w:rPr>
          <w:lang w:val="en-GB"/>
        </w:rPr>
        <w:t>.</w:t>
      </w:r>
    </w:p>
    <w:p w14:paraId="5BFF1B3C" w14:textId="77777777" w:rsidR="005B0758" w:rsidRPr="005B0758" w:rsidRDefault="005B0758" w:rsidP="005B0758">
      <w:pPr>
        <w:rPr>
          <w:lang w:val="en-GB"/>
        </w:rPr>
      </w:pPr>
    </w:p>
    <w:p w14:paraId="2710D23C" w14:textId="7EC77072" w:rsidR="005B0758" w:rsidRDefault="005B0758" w:rsidP="005B0758">
      <w:pPr>
        <w:rPr>
          <w:lang w:val="en-GB"/>
        </w:rPr>
      </w:pPr>
      <w:r w:rsidRPr="005B0758">
        <w:rPr>
          <w:lang w:val="en-GB"/>
        </w:rPr>
        <w:t>- apply for the protection of their rights to the appropriate authorities in case of violations.</w:t>
      </w:r>
    </w:p>
    <w:p w14:paraId="72AA3956" w14:textId="77777777" w:rsidR="005B0758" w:rsidRDefault="005B0758" w:rsidP="005B0758">
      <w:pPr>
        <w:rPr>
          <w:lang w:val="en-GB"/>
        </w:rPr>
      </w:pPr>
    </w:p>
    <w:p w14:paraId="62D1C3C8" w14:textId="77777777" w:rsidR="005B0758" w:rsidRDefault="005B0758" w:rsidP="005B0758">
      <w:pPr>
        <w:ind w:firstLine="708"/>
        <w:rPr>
          <w:b/>
          <w:lang w:val="en-GB"/>
        </w:rPr>
      </w:pPr>
      <w:r w:rsidRPr="005B0758">
        <w:rPr>
          <w:b/>
          <w:lang w:val="en-GB"/>
        </w:rPr>
        <w:t>7. Confidentiality of personal data</w:t>
      </w:r>
    </w:p>
    <w:p w14:paraId="0C1B09D0" w14:textId="77777777" w:rsidR="005B0758" w:rsidRPr="005B0758" w:rsidRDefault="005B0758" w:rsidP="005B0758">
      <w:pPr>
        <w:ind w:firstLine="708"/>
        <w:rPr>
          <w:b/>
          <w:lang w:val="en-GB"/>
        </w:rPr>
      </w:pPr>
    </w:p>
    <w:p w14:paraId="2450AE25" w14:textId="77777777" w:rsidR="005B0758" w:rsidRDefault="005B0758" w:rsidP="005B0758">
      <w:pPr>
        <w:rPr>
          <w:lang w:val="en-GB"/>
        </w:rPr>
      </w:pPr>
      <w:r w:rsidRPr="005B0758">
        <w:rPr>
          <w:lang w:val="en-GB"/>
        </w:rPr>
        <w:t>- Operators and other persons who have gained access to personal data are required not to disclose to third parties and not to distribute personal data without the consent of the subject of personal data, unless otherwise provided by federal law.</w:t>
      </w:r>
    </w:p>
    <w:p w14:paraId="04542FA8" w14:textId="77777777" w:rsidR="005B0758" w:rsidRPr="005B0758" w:rsidRDefault="005B0758" w:rsidP="005B0758">
      <w:pPr>
        <w:rPr>
          <w:lang w:val="en-GB"/>
        </w:rPr>
      </w:pPr>
    </w:p>
    <w:p w14:paraId="0766935A" w14:textId="463576CA" w:rsidR="005B0758" w:rsidRPr="00AC4D08" w:rsidRDefault="005B0758" w:rsidP="005B0758">
      <w:pPr>
        <w:rPr>
          <w:lang w:val="en-GB"/>
        </w:rPr>
      </w:pPr>
      <w:r w:rsidRPr="005B0758">
        <w:rPr>
          <w:lang w:val="en-GB"/>
        </w:rPr>
        <w:t xml:space="preserve">- To ensure confidentiality, the Company takes all the necessary technical, legal, program and organizational measures to ensure the protection of personal data (from unlawful or accidental </w:t>
      </w:r>
      <w:r w:rsidRPr="005B0758">
        <w:rPr>
          <w:lang w:val="en-GB"/>
        </w:rPr>
        <w:lastRenderedPageBreak/>
        <w:t>access, destruction, alteration, blocking, copying, distribution, as well as from other illegal actions of third parties with it).</w:t>
      </w:r>
    </w:p>
    <w:sectPr w:rsidR="005B0758" w:rsidRPr="00AC4D08" w:rsidSect="00FB3282">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850" w:bottom="1134" w:left="1701" w:header="708" w:footer="113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9031A" w14:textId="77777777" w:rsidR="00862A4B" w:rsidRDefault="00862A4B" w:rsidP="00B045FA">
      <w:r>
        <w:separator/>
      </w:r>
    </w:p>
  </w:endnote>
  <w:endnote w:type="continuationSeparator" w:id="0">
    <w:p w14:paraId="5BC25DFE" w14:textId="77777777" w:rsidR="00862A4B" w:rsidRDefault="00862A4B" w:rsidP="00B0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altName w:val="Titling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charset w:val="CC"/>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BD24D" w14:textId="77777777" w:rsidR="00703FF8" w:rsidRDefault="00703FF8">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4208D" w14:textId="6976D9F8" w:rsidR="00B045FA" w:rsidRPr="00DE3277" w:rsidRDefault="00703FF8" w:rsidP="00DE3277">
    <w:pPr>
      <w:pStyle w:val="a5"/>
      <w:jc w:val="center"/>
    </w:pPr>
    <w:r>
      <w:rPr>
        <w:noProof/>
        <w:lang w:eastAsia="ru-RU"/>
      </w:rPr>
      <mc:AlternateContent>
        <mc:Choice Requires="wps">
          <w:drawing>
            <wp:anchor distT="45720" distB="45720" distL="114300" distR="114300" simplePos="0" relativeHeight="251661312" behindDoc="0" locked="0" layoutInCell="1" allowOverlap="1" wp14:anchorId="3C55DB0C" wp14:editId="30C7DAB8">
              <wp:simplePos x="0" y="0"/>
              <wp:positionH relativeFrom="margin">
                <wp:posOffset>3777615</wp:posOffset>
              </wp:positionH>
              <wp:positionV relativeFrom="paragraph">
                <wp:posOffset>27305</wp:posOffset>
              </wp:positionV>
              <wp:extent cx="1885950" cy="81915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19150"/>
                      </a:xfrm>
                      <a:prstGeom prst="rect">
                        <a:avLst/>
                      </a:prstGeom>
                      <a:noFill/>
                      <a:ln w="9525">
                        <a:noFill/>
                        <a:miter lim="800000"/>
                        <a:headEnd/>
                        <a:tailEnd/>
                      </a:ln>
                    </wps:spPr>
                    <wps:txbx>
                      <w:txbxContent>
                        <w:p w14:paraId="048F5797" w14:textId="77777777" w:rsidR="00406C6E" w:rsidRPr="00703FF8" w:rsidRDefault="00406C6E" w:rsidP="00406C6E">
                          <w:pPr>
                            <w:jc w:val="right"/>
                            <w:rPr>
                              <w:rFonts w:asciiTheme="minorHAnsi" w:hAnsiTheme="minorHAnsi"/>
                              <w:sz w:val="20"/>
                              <w:szCs w:val="20"/>
                            </w:rPr>
                          </w:pPr>
                          <w:r w:rsidRPr="00703FF8">
                            <w:rPr>
                              <w:rFonts w:asciiTheme="minorHAnsi" w:hAnsiTheme="minorHAnsi"/>
                              <w:sz w:val="20"/>
                              <w:szCs w:val="20"/>
                            </w:rPr>
                            <w:t>+7 (499) 769-58-15</w:t>
                          </w:r>
                        </w:p>
                        <w:p w14:paraId="0A1FE24C" w14:textId="77777777" w:rsidR="001B3F15" w:rsidRPr="00703FF8" w:rsidRDefault="001B3F15" w:rsidP="00406C6E">
                          <w:pPr>
                            <w:jc w:val="right"/>
                            <w:rPr>
                              <w:rFonts w:asciiTheme="minorHAnsi" w:hAnsiTheme="minorHAnsi"/>
                              <w:sz w:val="20"/>
                              <w:szCs w:val="20"/>
                            </w:rPr>
                          </w:pPr>
                          <w:r w:rsidRPr="00703FF8">
                            <w:rPr>
                              <w:rFonts w:asciiTheme="minorHAnsi" w:hAnsiTheme="minorHAnsi"/>
                              <w:sz w:val="20"/>
                              <w:szCs w:val="20"/>
                            </w:rPr>
                            <w:t>www.jobforarabists.com</w:t>
                          </w:r>
                        </w:p>
                        <w:p w14:paraId="0439380F" w14:textId="77777777" w:rsidR="001B3F15" w:rsidRPr="00703FF8" w:rsidRDefault="001B3F15" w:rsidP="00406C6E">
                          <w:pPr>
                            <w:jc w:val="right"/>
                            <w:rPr>
                              <w:rFonts w:asciiTheme="minorHAnsi" w:hAnsiTheme="minorHAnsi"/>
                              <w:sz w:val="20"/>
                              <w:szCs w:val="20"/>
                            </w:rPr>
                          </w:pPr>
                          <w:r w:rsidRPr="00703FF8">
                            <w:rPr>
                              <w:rFonts w:asciiTheme="minorHAnsi" w:hAnsiTheme="minorHAnsi"/>
                              <w:sz w:val="20"/>
                              <w:szCs w:val="20"/>
                            </w:rPr>
                            <w:t>info@jobforarabists.com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5DB0C" id="_x0000_t202" coordsize="21600,21600" o:spt="202" path="m0,0l0,21600,21600,21600,21600,0xe">
              <v:stroke joinstyle="miter"/>
              <v:path gradientshapeok="t" o:connecttype="rect"/>
            </v:shapetype>
            <v:shape id="Caixa_x0020_de_x0020_Texto_x0020_2" o:spid="_x0000_s1026" type="#_x0000_t202" style="position:absolute;left:0;text-align:left;margin-left:297.45pt;margin-top:2.15pt;width:148.5pt;height:6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" filled="f" stroked="f">
              <v:textbox>
                <w:txbxContent>
                  <w:p w14:paraId="048F5797" w14:textId="77777777" w:rsidR="00406C6E" w:rsidRPr="00703FF8" w:rsidRDefault="00406C6E" w:rsidP="00406C6E">
                    <w:pPr>
                      <w:jc w:val="right"/>
                      <w:rPr>
                        <w:rFonts w:asciiTheme="minorHAnsi" w:hAnsiTheme="minorHAnsi"/>
                        <w:sz w:val="20"/>
                        <w:szCs w:val="20"/>
                      </w:rPr>
                    </w:pPr>
                    <w:r w:rsidRPr="00703FF8">
                      <w:rPr>
                        <w:rFonts w:asciiTheme="minorHAnsi" w:hAnsiTheme="minorHAnsi"/>
                        <w:sz w:val="20"/>
                        <w:szCs w:val="20"/>
                      </w:rPr>
                      <w:t>+7 (499) 769-58-15</w:t>
                    </w:r>
                  </w:p>
                  <w:p w14:paraId="0A1FE24C" w14:textId="77777777" w:rsidR="001B3F15" w:rsidRPr="00703FF8" w:rsidRDefault="001B3F15" w:rsidP="00406C6E">
                    <w:pPr>
                      <w:jc w:val="right"/>
                      <w:rPr>
                        <w:rFonts w:asciiTheme="minorHAnsi" w:hAnsiTheme="minorHAnsi"/>
                        <w:sz w:val="20"/>
                        <w:szCs w:val="20"/>
                      </w:rPr>
                    </w:pPr>
                    <w:r w:rsidRPr="00703FF8">
                      <w:rPr>
                        <w:rFonts w:asciiTheme="minorHAnsi" w:hAnsiTheme="minorHAnsi"/>
                        <w:sz w:val="20"/>
                        <w:szCs w:val="20"/>
                      </w:rPr>
                      <w:t>www.jobforarabists.com</w:t>
                    </w:r>
                  </w:p>
                  <w:p w14:paraId="0439380F" w14:textId="77777777" w:rsidR="001B3F15" w:rsidRPr="00703FF8" w:rsidRDefault="001B3F15" w:rsidP="00406C6E">
                    <w:pPr>
                      <w:jc w:val="right"/>
                      <w:rPr>
                        <w:rFonts w:asciiTheme="minorHAnsi" w:hAnsiTheme="minorHAnsi"/>
                        <w:sz w:val="20"/>
                        <w:szCs w:val="20"/>
                      </w:rPr>
                    </w:pPr>
                    <w:r w:rsidRPr="00703FF8">
                      <w:rPr>
                        <w:rFonts w:asciiTheme="minorHAnsi" w:hAnsiTheme="minorHAnsi"/>
                        <w:sz w:val="20"/>
                        <w:szCs w:val="20"/>
                      </w:rPr>
                      <w:t>info@jobforarabists.com</w:t>
                    </w:r>
                  </w:p>
                </w:txbxContent>
              </v:textbox>
              <w10:wrap type="square" anchorx="margin"/>
            </v:shape>
          </w:pict>
        </mc:Fallback>
      </mc:AlternateContent>
    </w:r>
    <w:r w:rsidR="009B1133">
      <w:rPr>
        <w:noProof/>
        <w:lang w:eastAsia="ru-RU"/>
      </w:rPr>
      <mc:AlternateContent>
        <mc:Choice Requires="wps">
          <w:drawing>
            <wp:anchor distT="0" distB="0" distL="114300" distR="114300" simplePos="0" relativeHeight="251662336" behindDoc="0" locked="0" layoutInCell="1" allowOverlap="1" wp14:anchorId="18883494" wp14:editId="0F94E1A1">
              <wp:simplePos x="0" y="0"/>
              <wp:positionH relativeFrom="column">
                <wp:posOffset>-504825</wp:posOffset>
              </wp:positionH>
              <wp:positionV relativeFrom="paragraph">
                <wp:posOffset>35560</wp:posOffset>
              </wp:positionV>
              <wp:extent cx="3714750" cy="581025"/>
              <wp:effectExtent l="0" t="0" r="0" b="0"/>
              <wp:wrapNone/>
              <wp:docPr id="3"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0" cy="581025"/>
                      </a:xfrm>
                      <a:prstGeom prst="rect">
                        <a:avLst/>
                      </a:prstGeom>
                      <a:solidFill>
                        <a:schemeClr val="lt1"/>
                      </a:solidFill>
                      <a:ln w="6350">
                        <a:noFill/>
                      </a:ln>
                    </wps:spPr>
                    <wps:txbx>
                      <w:txbxContent>
                        <w:p w14:paraId="3FCBB0D1" w14:textId="08C75F7B" w:rsidR="00EF475F" w:rsidRPr="00E55590" w:rsidRDefault="00E17237" w:rsidP="00EF475F">
                          <w:pPr>
                            <w:pStyle w:val="a5"/>
                            <w:rPr>
                              <w:rFonts w:ascii="Segoe UI" w:hAnsi="Segoe UI" w:cs="Segoe UI"/>
                              <w:color w:val="212121"/>
                              <w:sz w:val="20"/>
                              <w:szCs w:val="20"/>
                              <w:shd w:val="clear" w:color="auto" w:fill="FFFFFF"/>
                            </w:rPr>
                          </w:pPr>
                          <w:r w:rsidRPr="00D07990">
                            <w:rPr>
                              <w:rFonts w:ascii="Segoe UI" w:hAnsi="Segoe UI" w:cs="Segoe UI"/>
                              <w:color w:val="212121"/>
                              <w:sz w:val="20"/>
                              <w:szCs w:val="20"/>
                              <w:shd w:val="clear" w:color="auto" w:fill="FFFFFF"/>
                            </w:rPr>
                            <w:t xml:space="preserve"> </w:t>
                          </w:r>
                          <w:r w:rsidR="00EF475F">
                            <w:rPr>
                              <w:rFonts w:ascii="Segoe UI" w:hAnsi="Segoe UI" w:cs="Segoe UI"/>
                              <w:color w:val="212121"/>
                              <w:sz w:val="20"/>
                              <w:szCs w:val="20"/>
                              <w:shd w:val="clear" w:color="auto" w:fill="FFFFFF"/>
                            </w:rPr>
                            <w:t>Р</w:t>
                          </w:r>
                          <w:r w:rsidR="00EF475F" w:rsidRPr="00E55590">
                            <w:rPr>
                              <w:rFonts w:ascii="Segoe UI" w:hAnsi="Segoe UI" w:cs="Segoe UI"/>
                              <w:color w:val="212121"/>
                              <w:sz w:val="20"/>
                              <w:szCs w:val="20"/>
                              <w:shd w:val="clear" w:color="auto" w:fill="FFFFFF"/>
                            </w:rPr>
                            <w:t>ос</w:t>
                          </w:r>
                          <w:r w:rsidR="00417F66">
                            <w:rPr>
                              <w:rFonts w:ascii="Segoe UI" w:hAnsi="Segoe UI" w:cs="Segoe UI"/>
                              <w:color w:val="212121"/>
                              <w:sz w:val="20"/>
                              <w:szCs w:val="20"/>
                              <w:shd w:val="clear" w:color="auto" w:fill="FFFFFF"/>
                            </w:rPr>
                            <w:t>сия, г. Москва, Алтуфьевское шоссе</w:t>
                          </w:r>
                          <w:r w:rsidR="004F3E6F">
                            <w:rPr>
                              <w:rFonts w:ascii="Segoe UI" w:hAnsi="Segoe UI" w:cs="Segoe UI"/>
                              <w:color w:val="212121"/>
                              <w:sz w:val="20"/>
                              <w:szCs w:val="20"/>
                              <w:shd w:val="clear" w:color="auto" w:fill="FFFFFF"/>
                            </w:rPr>
                            <w:t>, д. 27, офис 403</w:t>
                          </w:r>
                        </w:p>
                        <w:p w14:paraId="044B18B2" w14:textId="77777777" w:rsidR="00EF475F" w:rsidRDefault="00EF475F" w:rsidP="00EF475F">
                          <w:pPr>
                            <w:pStyle w:val="a5"/>
                            <w:rPr>
                              <w:rFonts w:ascii="Segoe UI" w:hAnsi="Segoe UI" w:cs="Segoe UI"/>
                              <w:color w:val="212121"/>
                              <w:sz w:val="16"/>
                              <w:szCs w:val="16"/>
                              <w:shd w:val="clear" w:color="auto" w:fill="FFFFFF"/>
                            </w:rPr>
                          </w:pPr>
                          <w:r w:rsidRPr="0006391D">
                            <w:rPr>
                              <w:rStyle w:val="apple-converted-space"/>
                              <w:rFonts w:ascii="Segoe UI" w:hAnsi="Segoe UI" w:cs="Segoe UI"/>
                              <w:color w:val="212121"/>
                              <w:sz w:val="16"/>
                              <w:szCs w:val="16"/>
                              <w:shd w:val="clear" w:color="auto" w:fill="FFFFFF"/>
                            </w:rPr>
                            <w:t> </w:t>
                          </w:r>
                          <w:r w:rsidRPr="0006391D">
                            <w:rPr>
                              <w:rFonts w:ascii="Segoe UI" w:hAnsi="Segoe UI" w:cs="Segoe UI"/>
                              <w:color w:val="212121"/>
                              <w:sz w:val="16"/>
                              <w:szCs w:val="16"/>
                              <w:shd w:val="clear" w:color="auto" w:fill="FFFFFF"/>
                            </w:rPr>
                            <w:t>ОГРН 1167746761269</w:t>
                          </w:r>
                        </w:p>
                        <w:p w14:paraId="4FFF252D" w14:textId="77777777" w:rsidR="00EF475F" w:rsidRPr="0006391D" w:rsidRDefault="00E17237" w:rsidP="00EF475F">
                          <w:pPr>
                            <w:pStyle w:val="a5"/>
                            <w:rPr>
                              <w:rFonts w:ascii="Segoe UI" w:hAnsi="Segoe UI" w:cs="Segoe UI"/>
                              <w:color w:val="212121"/>
                              <w:sz w:val="16"/>
                              <w:szCs w:val="16"/>
                              <w:shd w:val="clear" w:color="auto" w:fill="FFFFFF"/>
                            </w:rPr>
                          </w:pPr>
                          <w:r>
                            <w:rPr>
                              <w:rFonts w:ascii="Segoe UI" w:hAnsi="Segoe UI" w:cs="Segoe UI"/>
                              <w:color w:val="212121"/>
                              <w:sz w:val="16"/>
                              <w:szCs w:val="16"/>
                              <w:shd w:val="clear" w:color="auto" w:fill="FFFFFF"/>
                            </w:rPr>
                            <w:t xml:space="preserve"> </w:t>
                          </w:r>
                          <w:r w:rsidR="00EF475F" w:rsidRPr="0006391D">
                            <w:rPr>
                              <w:rFonts w:ascii="Segoe UI" w:hAnsi="Segoe UI" w:cs="Segoe UI"/>
                              <w:color w:val="212121"/>
                              <w:sz w:val="16"/>
                              <w:szCs w:val="16"/>
                              <w:shd w:val="clear" w:color="auto" w:fill="FFFFFF"/>
                            </w:rPr>
                            <w:t>ИНН/КПП 7722372667/77220100</w:t>
                          </w:r>
                          <w:r w:rsidR="00EF475F">
                            <w:rPr>
                              <w:rFonts w:ascii="Segoe UI" w:hAnsi="Segoe UI" w:cs="Segoe UI"/>
                              <w:color w:val="212121"/>
                              <w:sz w:val="16"/>
                              <w:szCs w:val="16"/>
                              <w:shd w:val="clear" w:color="auto" w:fill="FFFFFF"/>
                            </w:rPr>
                            <w:t>1</w:t>
                          </w:r>
                        </w:p>
                        <w:p w14:paraId="0A421840" w14:textId="77777777" w:rsidR="00EF475F" w:rsidRDefault="00EF475F" w:rsidP="00EF47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83494" id="_x041d__x0430__x0434__x043f__x0438__x0441__x044c__x0020_1" o:spid="_x0000_s1027" type="#_x0000_t202" style="position:absolute;left:0;text-align:left;margin-left:-39.75pt;margin-top:2.8pt;width:29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" fillcolor="white [3201]" stroked="f" strokeweight=".5pt">
              <v:path arrowok="t"/>
              <v:textbox>
                <w:txbxContent>
                  <w:p w14:paraId="3FCBB0D1" w14:textId="08C75F7B" w:rsidR="00EF475F" w:rsidRPr="00E55590" w:rsidRDefault="00E17237" w:rsidP="00EF475F">
                    <w:pPr>
                      <w:pStyle w:val="a5"/>
                      <w:rPr>
                        <w:rFonts w:ascii="Segoe UI" w:hAnsi="Segoe UI" w:cs="Segoe UI"/>
                        <w:color w:val="212121"/>
                        <w:sz w:val="20"/>
                        <w:szCs w:val="20"/>
                        <w:shd w:val="clear" w:color="auto" w:fill="FFFFFF"/>
                      </w:rPr>
                    </w:pPr>
                    <w:r w:rsidRPr="00D07990">
                      <w:rPr>
                        <w:rFonts w:ascii="Segoe UI" w:hAnsi="Segoe UI" w:cs="Segoe UI"/>
                        <w:color w:val="212121"/>
                        <w:sz w:val="20"/>
                        <w:szCs w:val="20"/>
                        <w:shd w:val="clear" w:color="auto" w:fill="FFFFFF"/>
                      </w:rPr>
                      <w:t xml:space="preserve"> </w:t>
                    </w:r>
                    <w:r w:rsidR="00EF475F">
                      <w:rPr>
                        <w:rFonts w:ascii="Segoe UI" w:hAnsi="Segoe UI" w:cs="Segoe UI"/>
                        <w:color w:val="212121"/>
                        <w:sz w:val="20"/>
                        <w:szCs w:val="20"/>
                        <w:shd w:val="clear" w:color="auto" w:fill="FFFFFF"/>
                      </w:rPr>
                      <w:t>Р</w:t>
                    </w:r>
                    <w:r w:rsidR="00EF475F" w:rsidRPr="00E55590">
                      <w:rPr>
                        <w:rFonts w:ascii="Segoe UI" w:hAnsi="Segoe UI" w:cs="Segoe UI"/>
                        <w:color w:val="212121"/>
                        <w:sz w:val="20"/>
                        <w:szCs w:val="20"/>
                        <w:shd w:val="clear" w:color="auto" w:fill="FFFFFF"/>
                      </w:rPr>
                      <w:t>ос</w:t>
                    </w:r>
                    <w:r w:rsidR="00417F66">
                      <w:rPr>
                        <w:rFonts w:ascii="Segoe UI" w:hAnsi="Segoe UI" w:cs="Segoe UI"/>
                        <w:color w:val="212121"/>
                        <w:sz w:val="20"/>
                        <w:szCs w:val="20"/>
                        <w:shd w:val="clear" w:color="auto" w:fill="FFFFFF"/>
                      </w:rPr>
                      <w:t>сия, г. Москва, Алтуфьевское шоссе</w:t>
                    </w:r>
                    <w:r w:rsidR="004F3E6F">
                      <w:rPr>
                        <w:rFonts w:ascii="Segoe UI" w:hAnsi="Segoe UI" w:cs="Segoe UI"/>
                        <w:color w:val="212121"/>
                        <w:sz w:val="20"/>
                        <w:szCs w:val="20"/>
                        <w:shd w:val="clear" w:color="auto" w:fill="FFFFFF"/>
                      </w:rPr>
                      <w:t>, д. 27, офис 403</w:t>
                    </w:r>
                  </w:p>
                  <w:p w14:paraId="044B18B2" w14:textId="77777777" w:rsidR="00EF475F" w:rsidRDefault="00EF475F" w:rsidP="00EF475F">
                    <w:pPr>
                      <w:pStyle w:val="a5"/>
                      <w:rPr>
                        <w:rFonts w:ascii="Segoe UI" w:hAnsi="Segoe UI" w:cs="Segoe UI"/>
                        <w:color w:val="212121"/>
                        <w:sz w:val="16"/>
                        <w:szCs w:val="16"/>
                        <w:shd w:val="clear" w:color="auto" w:fill="FFFFFF"/>
                      </w:rPr>
                    </w:pPr>
                    <w:r w:rsidRPr="0006391D">
                      <w:rPr>
                        <w:rStyle w:val="apple-converted-space"/>
                        <w:rFonts w:ascii="Segoe UI" w:hAnsi="Segoe UI" w:cs="Segoe UI"/>
                        <w:color w:val="212121"/>
                        <w:sz w:val="16"/>
                        <w:szCs w:val="16"/>
                        <w:shd w:val="clear" w:color="auto" w:fill="FFFFFF"/>
                      </w:rPr>
                      <w:t> </w:t>
                    </w:r>
                    <w:r w:rsidRPr="0006391D">
                      <w:rPr>
                        <w:rFonts w:ascii="Segoe UI" w:hAnsi="Segoe UI" w:cs="Segoe UI"/>
                        <w:color w:val="212121"/>
                        <w:sz w:val="16"/>
                        <w:szCs w:val="16"/>
                        <w:shd w:val="clear" w:color="auto" w:fill="FFFFFF"/>
                      </w:rPr>
                      <w:t>ОГРН 1167746761269</w:t>
                    </w:r>
                  </w:p>
                  <w:p w14:paraId="4FFF252D" w14:textId="77777777" w:rsidR="00EF475F" w:rsidRPr="0006391D" w:rsidRDefault="00E17237" w:rsidP="00EF475F">
                    <w:pPr>
                      <w:pStyle w:val="a5"/>
                      <w:rPr>
                        <w:rFonts w:ascii="Segoe UI" w:hAnsi="Segoe UI" w:cs="Segoe UI"/>
                        <w:color w:val="212121"/>
                        <w:sz w:val="16"/>
                        <w:szCs w:val="16"/>
                        <w:shd w:val="clear" w:color="auto" w:fill="FFFFFF"/>
                      </w:rPr>
                    </w:pPr>
                    <w:r>
                      <w:rPr>
                        <w:rFonts w:ascii="Segoe UI" w:hAnsi="Segoe UI" w:cs="Segoe UI"/>
                        <w:color w:val="212121"/>
                        <w:sz w:val="16"/>
                        <w:szCs w:val="16"/>
                        <w:shd w:val="clear" w:color="auto" w:fill="FFFFFF"/>
                      </w:rPr>
                      <w:t xml:space="preserve"> </w:t>
                    </w:r>
                    <w:r w:rsidR="00EF475F" w:rsidRPr="0006391D">
                      <w:rPr>
                        <w:rFonts w:ascii="Segoe UI" w:hAnsi="Segoe UI" w:cs="Segoe UI"/>
                        <w:color w:val="212121"/>
                        <w:sz w:val="16"/>
                        <w:szCs w:val="16"/>
                        <w:shd w:val="clear" w:color="auto" w:fill="FFFFFF"/>
                      </w:rPr>
                      <w:t>ИНН/КПП 7722372667/77220100</w:t>
                    </w:r>
                    <w:r w:rsidR="00EF475F">
                      <w:rPr>
                        <w:rFonts w:ascii="Segoe UI" w:hAnsi="Segoe UI" w:cs="Segoe UI"/>
                        <w:color w:val="212121"/>
                        <w:sz w:val="16"/>
                        <w:szCs w:val="16"/>
                        <w:shd w:val="clear" w:color="auto" w:fill="FFFFFF"/>
                      </w:rPr>
                      <w:t>1</w:t>
                    </w:r>
                  </w:p>
                  <w:p w14:paraId="0A421840" w14:textId="77777777" w:rsidR="00EF475F" w:rsidRDefault="00EF475F" w:rsidP="00EF475F"/>
                </w:txbxContent>
              </v:textbox>
            </v:shape>
          </w:pict>
        </mc:Fallback>
      </mc:AlternateContent>
    </w:r>
    <w:r w:rsidR="00406C6E">
      <w:rPr>
        <w:noProof/>
        <w:lang w:eastAsia="ru-RU"/>
      </w:rPr>
      <w:drawing>
        <wp:anchor distT="0" distB="0" distL="114300" distR="114300" simplePos="0" relativeHeight="251659264" behindDoc="0" locked="0" layoutInCell="1" allowOverlap="1" wp14:anchorId="44C12790" wp14:editId="41178EBD">
          <wp:simplePos x="0" y="0"/>
          <wp:positionH relativeFrom="rightMargin">
            <wp:posOffset>-220164</wp:posOffset>
          </wp:positionH>
          <wp:positionV relativeFrom="paragraph">
            <wp:posOffset>6985</wp:posOffset>
          </wp:positionV>
          <wp:extent cx="600075" cy="600075"/>
          <wp:effectExtent l="0" t="0" r="9525" b="952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blema 16x16-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anchor>
      </w:drawing>
    </w:r>
  </w:p>
  <w:p w14:paraId="54619272" w14:textId="77777777" w:rsidR="00DE3277" w:rsidRPr="00DE3277" w:rsidRDefault="00DE3277" w:rsidP="00DE3277">
    <w:pPr>
      <w:pStyle w:val="a5"/>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25383" w14:textId="77777777" w:rsidR="00703FF8" w:rsidRDefault="00703FF8">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66DBF" w14:textId="77777777" w:rsidR="00862A4B" w:rsidRDefault="00862A4B" w:rsidP="00B045FA">
      <w:r>
        <w:separator/>
      </w:r>
    </w:p>
  </w:footnote>
  <w:footnote w:type="continuationSeparator" w:id="0">
    <w:p w14:paraId="425064DA" w14:textId="77777777" w:rsidR="00862A4B" w:rsidRDefault="00862A4B" w:rsidP="00B045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036BF" w14:textId="77777777" w:rsidR="00703FF8" w:rsidRDefault="00703FF8">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0633E" w14:textId="77777777" w:rsidR="00B045FA" w:rsidRDefault="00DE3277" w:rsidP="00B045FA">
    <w:pPr>
      <w:pStyle w:val="a3"/>
      <w:jc w:val="center"/>
    </w:pPr>
    <w:r>
      <w:rPr>
        <w:noProof/>
        <w:lang w:eastAsia="ru-RU"/>
      </w:rPr>
      <w:drawing>
        <wp:anchor distT="0" distB="0" distL="114300" distR="114300" simplePos="0" relativeHeight="251658240" behindDoc="0" locked="0" layoutInCell="1" allowOverlap="1" wp14:anchorId="5021BB98" wp14:editId="1C1B9A7C">
          <wp:simplePos x="0" y="0"/>
          <wp:positionH relativeFrom="margin">
            <wp:posOffset>-600075</wp:posOffset>
          </wp:positionH>
          <wp:positionV relativeFrom="paragraph">
            <wp:posOffset>-266700</wp:posOffset>
          </wp:positionV>
          <wp:extent cx="6781800" cy="750570"/>
          <wp:effectExtent l="0" t="0" r="0" b="0"/>
          <wp:wrapTopAndBottom/>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letter02.png"/>
                  <pic:cNvPicPr/>
                </pic:nvPicPr>
                <pic:blipFill rotWithShape="1">
                  <a:blip r:embed="rId1" cstate="print">
                    <a:extLst>
                      <a:ext uri="{28A0092B-C50C-407E-A947-70E740481C1C}">
                        <a14:useLocalDpi xmlns:a14="http://schemas.microsoft.com/office/drawing/2010/main" val="0"/>
                      </a:ext>
                    </a:extLst>
                  </a:blip>
                  <a:srcRect r="8880"/>
                  <a:stretch/>
                </pic:blipFill>
                <pic:spPr bwMode="auto">
                  <a:xfrm>
                    <a:off x="0" y="0"/>
                    <a:ext cx="6781800" cy="75057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02FA4" w14:textId="77777777" w:rsidR="00703FF8" w:rsidRDefault="00703FF8">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125B59"/>
    <w:multiLevelType w:val="hybridMultilevel"/>
    <w:tmpl w:val="7DA6B6D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00403B6F"/>
    <w:multiLevelType w:val="hybridMultilevel"/>
    <w:tmpl w:val="C8B0AEA0"/>
    <w:styleLink w:val="Numbered"/>
    <w:lvl w:ilvl="0" w:tplc="D57EDBF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01C9F3E">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879606D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1BF2879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443878C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8CC037A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4BC89E9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9716AA9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7C56844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07D7635D"/>
    <w:multiLevelType w:val="hybridMultilevel"/>
    <w:tmpl w:val="74E059E8"/>
    <w:lvl w:ilvl="0" w:tplc="85941A80">
      <w:numFmt w:val="bullet"/>
      <w:lvlText w:val=""/>
      <w:lvlJc w:val="left"/>
      <w:pPr>
        <w:ind w:left="1471" w:hanging="360"/>
      </w:pPr>
      <w:rPr>
        <w:rFonts w:ascii="Wingdings" w:eastAsia="Wingdings" w:hAnsi="Wingdings" w:cs="Wingdings" w:hint="default"/>
        <w:w w:val="98"/>
        <w:sz w:val="28"/>
        <w:szCs w:val="28"/>
        <w:lang w:val="en-US" w:eastAsia="en-US" w:bidi="en-US"/>
      </w:rPr>
    </w:lvl>
    <w:lvl w:ilvl="1" w:tplc="2AC2CD70">
      <w:numFmt w:val="bullet"/>
      <w:lvlText w:val="•"/>
      <w:lvlJc w:val="left"/>
      <w:pPr>
        <w:ind w:left="2455" w:hanging="360"/>
      </w:pPr>
      <w:rPr>
        <w:rFonts w:hint="default"/>
        <w:lang w:val="en-US" w:eastAsia="en-US" w:bidi="en-US"/>
      </w:rPr>
    </w:lvl>
    <w:lvl w:ilvl="2" w:tplc="E60AB22E">
      <w:numFmt w:val="bullet"/>
      <w:lvlText w:val="•"/>
      <w:lvlJc w:val="left"/>
      <w:pPr>
        <w:ind w:left="3430" w:hanging="360"/>
      </w:pPr>
      <w:rPr>
        <w:rFonts w:hint="default"/>
        <w:lang w:val="en-US" w:eastAsia="en-US" w:bidi="en-US"/>
      </w:rPr>
    </w:lvl>
    <w:lvl w:ilvl="3" w:tplc="2EDC2D72">
      <w:numFmt w:val="bullet"/>
      <w:lvlText w:val="•"/>
      <w:lvlJc w:val="left"/>
      <w:pPr>
        <w:ind w:left="4405" w:hanging="360"/>
      </w:pPr>
      <w:rPr>
        <w:rFonts w:hint="default"/>
        <w:lang w:val="en-US" w:eastAsia="en-US" w:bidi="en-US"/>
      </w:rPr>
    </w:lvl>
    <w:lvl w:ilvl="4" w:tplc="BB96DE1A">
      <w:numFmt w:val="bullet"/>
      <w:lvlText w:val="•"/>
      <w:lvlJc w:val="left"/>
      <w:pPr>
        <w:ind w:left="5380" w:hanging="360"/>
      </w:pPr>
      <w:rPr>
        <w:rFonts w:hint="default"/>
        <w:lang w:val="en-US" w:eastAsia="en-US" w:bidi="en-US"/>
      </w:rPr>
    </w:lvl>
    <w:lvl w:ilvl="5" w:tplc="155CC046">
      <w:numFmt w:val="bullet"/>
      <w:lvlText w:val="•"/>
      <w:lvlJc w:val="left"/>
      <w:pPr>
        <w:ind w:left="6355" w:hanging="360"/>
      </w:pPr>
      <w:rPr>
        <w:rFonts w:hint="default"/>
        <w:lang w:val="en-US" w:eastAsia="en-US" w:bidi="en-US"/>
      </w:rPr>
    </w:lvl>
    <w:lvl w:ilvl="6" w:tplc="BA3072A0">
      <w:numFmt w:val="bullet"/>
      <w:lvlText w:val="•"/>
      <w:lvlJc w:val="left"/>
      <w:pPr>
        <w:ind w:left="7330" w:hanging="360"/>
      </w:pPr>
      <w:rPr>
        <w:rFonts w:hint="default"/>
        <w:lang w:val="en-US" w:eastAsia="en-US" w:bidi="en-US"/>
      </w:rPr>
    </w:lvl>
    <w:lvl w:ilvl="7" w:tplc="C9320E06">
      <w:numFmt w:val="bullet"/>
      <w:lvlText w:val="•"/>
      <w:lvlJc w:val="left"/>
      <w:pPr>
        <w:ind w:left="8305" w:hanging="360"/>
      </w:pPr>
      <w:rPr>
        <w:rFonts w:hint="default"/>
        <w:lang w:val="en-US" w:eastAsia="en-US" w:bidi="en-US"/>
      </w:rPr>
    </w:lvl>
    <w:lvl w:ilvl="8" w:tplc="50C2AD46">
      <w:numFmt w:val="bullet"/>
      <w:lvlText w:val="•"/>
      <w:lvlJc w:val="left"/>
      <w:pPr>
        <w:ind w:left="9280" w:hanging="360"/>
      </w:pPr>
      <w:rPr>
        <w:rFonts w:hint="default"/>
        <w:lang w:val="en-US" w:eastAsia="en-US" w:bidi="en-US"/>
      </w:rPr>
    </w:lvl>
  </w:abstractNum>
  <w:abstractNum w:abstractNumId="11">
    <w:nsid w:val="0D16341C"/>
    <w:multiLevelType w:val="hybridMultilevel"/>
    <w:tmpl w:val="1BCCD608"/>
    <w:lvl w:ilvl="0" w:tplc="59488E4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1DE10250"/>
    <w:multiLevelType w:val="hybridMultilevel"/>
    <w:tmpl w:val="C6BCAC20"/>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9B83B40"/>
    <w:multiLevelType w:val="hybridMultilevel"/>
    <w:tmpl w:val="7528F64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C5E53FC"/>
    <w:multiLevelType w:val="hybridMultilevel"/>
    <w:tmpl w:val="D89209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134698"/>
    <w:multiLevelType w:val="hybridMultilevel"/>
    <w:tmpl w:val="58A29A7A"/>
    <w:numStyleLink w:val="Bullets"/>
  </w:abstractNum>
  <w:abstractNum w:abstractNumId="16">
    <w:nsid w:val="36B04194"/>
    <w:multiLevelType w:val="hybridMultilevel"/>
    <w:tmpl w:val="F3EC323A"/>
    <w:lvl w:ilvl="0" w:tplc="3C7249D8">
      <w:numFmt w:val="bullet"/>
      <w:lvlText w:val=""/>
      <w:lvlJc w:val="left"/>
      <w:pPr>
        <w:ind w:left="1380" w:hanging="360"/>
      </w:pPr>
      <w:rPr>
        <w:rFonts w:ascii="Wingdings" w:eastAsia="Wingdings" w:hAnsi="Wingdings" w:cs="Wingdings" w:hint="default"/>
        <w:w w:val="98"/>
        <w:sz w:val="28"/>
        <w:szCs w:val="28"/>
        <w:lang w:val="en-US" w:eastAsia="en-US" w:bidi="en-US"/>
      </w:rPr>
    </w:lvl>
    <w:lvl w:ilvl="1" w:tplc="4EB4B9B6">
      <w:numFmt w:val="bullet"/>
      <w:lvlText w:val="•"/>
      <w:lvlJc w:val="left"/>
      <w:pPr>
        <w:ind w:left="2365" w:hanging="360"/>
      </w:pPr>
      <w:rPr>
        <w:rFonts w:hint="default"/>
        <w:lang w:val="en-US" w:eastAsia="en-US" w:bidi="en-US"/>
      </w:rPr>
    </w:lvl>
    <w:lvl w:ilvl="2" w:tplc="0CD000C4">
      <w:numFmt w:val="bullet"/>
      <w:lvlText w:val="•"/>
      <w:lvlJc w:val="left"/>
      <w:pPr>
        <w:ind w:left="3350" w:hanging="360"/>
      </w:pPr>
      <w:rPr>
        <w:rFonts w:hint="default"/>
        <w:lang w:val="en-US" w:eastAsia="en-US" w:bidi="en-US"/>
      </w:rPr>
    </w:lvl>
    <w:lvl w:ilvl="3" w:tplc="BE488BE8">
      <w:numFmt w:val="bullet"/>
      <w:lvlText w:val="•"/>
      <w:lvlJc w:val="left"/>
      <w:pPr>
        <w:ind w:left="4335" w:hanging="360"/>
      </w:pPr>
      <w:rPr>
        <w:rFonts w:hint="default"/>
        <w:lang w:val="en-US" w:eastAsia="en-US" w:bidi="en-US"/>
      </w:rPr>
    </w:lvl>
    <w:lvl w:ilvl="4" w:tplc="ED48A606">
      <w:numFmt w:val="bullet"/>
      <w:lvlText w:val="•"/>
      <w:lvlJc w:val="left"/>
      <w:pPr>
        <w:ind w:left="5320" w:hanging="360"/>
      </w:pPr>
      <w:rPr>
        <w:rFonts w:hint="default"/>
        <w:lang w:val="en-US" w:eastAsia="en-US" w:bidi="en-US"/>
      </w:rPr>
    </w:lvl>
    <w:lvl w:ilvl="5" w:tplc="A816F2C2">
      <w:numFmt w:val="bullet"/>
      <w:lvlText w:val="•"/>
      <w:lvlJc w:val="left"/>
      <w:pPr>
        <w:ind w:left="6305" w:hanging="360"/>
      </w:pPr>
      <w:rPr>
        <w:rFonts w:hint="default"/>
        <w:lang w:val="en-US" w:eastAsia="en-US" w:bidi="en-US"/>
      </w:rPr>
    </w:lvl>
    <w:lvl w:ilvl="6" w:tplc="C50E1C4C">
      <w:numFmt w:val="bullet"/>
      <w:lvlText w:val="•"/>
      <w:lvlJc w:val="left"/>
      <w:pPr>
        <w:ind w:left="7290" w:hanging="360"/>
      </w:pPr>
      <w:rPr>
        <w:rFonts w:hint="default"/>
        <w:lang w:val="en-US" w:eastAsia="en-US" w:bidi="en-US"/>
      </w:rPr>
    </w:lvl>
    <w:lvl w:ilvl="7" w:tplc="DE9EFC26">
      <w:numFmt w:val="bullet"/>
      <w:lvlText w:val="•"/>
      <w:lvlJc w:val="left"/>
      <w:pPr>
        <w:ind w:left="8275" w:hanging="360"/>
      </w:pPr>
      <w:rPr>
        <w:rFonts w:hint="default"/>
        <w:lang w:val="en-US" w:eastAsia="en-US" w:bidi="en-US"/>
      </w:rPr>
    </w:lvl>
    <w:lvl w:ilvl="8" w:tplc="E20A284A">
      <w:numFmt w:val="bullet"/>
      <w:lvlText w:val="•"/>
      <w:lvlJc w:val="left"/>
      <w:pPr>
        <w:ind w:left="9260" w:hanging="360"/>
      </w:pPr>
      <w:rPr>
        <w:rFonts w:hint="default"/>
        <w:lang w:val="en-US" w:eastAsia="en-US" w:bidi="en-US"/>
      </w:rPr>
    </w:lvl>
  </w:abstractNum>
  <w:abstractNum w:abstractNumId="17">
    <w:nsid w:val="47A70F22"/>
    <w:multiLevelType w:val="hybridMultilevel"/>
    <w:tmpl w:val="98A6928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E555095"/>
    <w:multiLevelType w:val="hybridMultilevel"/>
    <w:tmpl w:val="C8B0AEA0"/>
    <w:numStyleLink w:val="Numbered"/>
  </w:abstractNum>
  <w:abstractNum w:abstractNumId="19">
    <w:nsid w:val="60C40CAE"/>
    <w:multiLevelType w:val="hybridMultilevel"/>
    <w:tmpl w:val="2DDE07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116B4B"/>
    <w:multiLevelType w:val="hybridMultilevel"/>
    <w:tmpl w:val="EFF8A31C"/>
    <w:lvl w:ilvl="0" w:tplc="FE464D64">
      <w:numFmt w:val="bullet"/>
      <w:lvlText w:val=""/>
      <w:lvlJc w:val="left"/>
      <w:pPr>
        <w:ind w:left="1380" w:hanging="360"/>
      </w:pPr>
      <w:rPr>
        <w:rFonts w:ascii="Wingdings" w:eastAsia="Wingdings" w:hAnsi="Wingdings" w:cs="Wingdings" w:hint="default"/>
        <w:w w:val="98"/>
        <w:sz w:val="28"/>
        <w:szCs w:val="28"/>
        <w:lang w:val="en-US" w:eastAsia="en-US" w:bidi="en-US"/>
      </w:rPr>
    </w:lvl>
    <w:lvl w:ilvl="1" w:tplc="5B3EF594">
      <w:start w:val="1"/>
      <w:numFmt w:val="decimal"/>
      <w:lvlText w:val="%2."/>
      <w:lvlJc w:val="left"/>
      <w:pPr>
        <w:ind w:left="1471" w:hanging="360"/>
        <w:jc w:val="left"/>
      </w:pPr>
      <w:rPr>
        <w:rFonts w:ascii="Times New Roman" w:eastAsia="Times New Roman" w:hAnsi="Times New Roman" w:cs="Times New Roman" w:hint="default"/>
        <w:i/>
        <w:spacing w:val="-1"/>
        <w:w w:val="98"/>
        <w:sz w:val="28"/>
        <w:szCs w:val="28"/>
        <w:lang w:val="en-US" w:eastAsia="en-US" w:bidi="en-US"/>
      </w:rPr>
    </w:lvl>
    <w:lvl w:ilvl="2" w:tplc="E96C7EB6">
      <w:numFmt w:val="bullet"/>
      <w:lvlText w:val="•"/>
      <w:lvlJc w:val="left"/>
      <w:pPr>
        <w:ind w:left="2563" w:hanging="360"/>
      </w:pPr>
      <w:rPr>
        <w:rFonts w:hint="default"/>
        <w:lang w:val="en-US" w:eastAsia="en-US" w:bidi="en-US"/>
      </w:rPr>
    </w:lvl>
    <w:lvl w:ilvl="3" w:tplc="A49EAEFE">
      <w:numFmt w:val="bullet"/>
      <w:lvlText w:val="•"/>
      <w:lvlJc w:val="left"/>
      <w:pPr>
        <w:ind w:left="3646" w:hanging="360"/>
      </w:pPr>
      <w:rPr>
        <w:rFonts w:hint="default"/>
        <w:lang w:val="en-US" w:eastAsia="en-US" w:bidi="en-US"/>
      </w:rPr>
    </w:lvl>
    <w:lvl w:ilvl="4" w:tplc="B25638A8">
      <w:numFmt w:val="bullet"/>
      <w:lvlText w:val="•"/>
      <w:lvlJc w:val="left"/>
      <w:pPr>
        <w:ind w:left="4730" w:hanging="360"/>
      </w:pPr>
      <w:rPr>
        <w:rFonts w:hint="default"/>
        <w:lang w:val="en-US" w:eastAsia="en-US" w:bidi="en-US"/>
      </w:rPr>
    </w:lvl>
    <w:lvl w:ilvl="5" w:tplc="E356197E">
      <w:numFmt w:val="bullet"/>
      <w:lvlText w:val="•"/>
      <w:lvlJc w:val="left"/>
      <w:pPr>
        <w:ind w:left="5813" w:hanging="360"/>
      </w:pPr>
      <w:rPr>
        <w:rFonts w:hint="default"/>
        <w:lang w:val="en-US" w:eastAsia="en-US" w:bidi="en-US"/>
      </w:rPr>
    </w:lvl>
    <w:lvl w:ilvl="6" w:tplc="4454AF98">
      <w:numFmt w:val="bullet"/>
      <w:lvlText w:val="•"/>
      <w:lvlJc w:val="left"/>
      <w:pPr>
        <w:ind w:left="6897" w:hanging="360"/>
      </w:pPr>
      <w:rPr>
        <w:rFonts w:hint="default"/>
        <w:lang w:val="en-US" w:eastAsia="en-US" w:bidi="en-US"/>
      </w:rPr>
    </w:lvl>
    <w:lvl w:ilvl="7" w:tplc="0C741D54">
      <w:numFmt w:val="bullet"/>
      <w:lvlText w:val="•"/>
      <w:lvlJc w:val="left"/>
      <w:pPr>
        <w:ind w:left="7980" w:hanging="360"/>
      </w:pPr>
      <w:rPr>
        <w:rFonts w:hint="default"/>
        <w:lang w:val="en-US" w:eastAsia="en-US" w:bidi="en-US"/>
      </w:rPr>
    </w:lvl>
    <w:lvl w:ilvl="8" w:tplc="8390D040">
      <w:numFmt w:val="bullet"/>
      <w:lvlText w:val="•"/>
      <w:lvlJc w:val="left"/>
      <w:pPr>
        <w:ind w:left="9064" w:hanging="360"/>
      </w:pPr>
      <w:rPr>
        <w:rFonts w:hint="default"/>
        <w:lang w:val="en-US" w:eastAsia="en-US" w:bidi="en-US"/>
      </w:rPr>
    </w:lvl>
  </w:abstractNum>
  <w:abstractNum w:abstractNumId="21">
    <w:nsid w:val="63980FDA"/>
    <w:multiLevelType w:val="hybridMultilevel"/>
    <w:tmpl w:val="B226EFB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672A721D"/>
    <w:multiLevelType w:val="hybridMultilevel"/>
    <w:tmpl w:val="2E20D3F8"/>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6B991706"/>
    <w:multiLevelType w:val="hybridMultilevel"/>
    <w:tmpl w:val="D2BCE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99456A"/>
    <w:multiLevelType w:val="hybridMultilevel"/>
    <w:tmpl w:val="58A29A7A"/>
    <w:styleLink w:val="Bullets"/>
    <w:lvl w:ilvl="0" w:tplc="B46AEFE4">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8EA00C1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3B1277F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10606E1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AE4E6E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87C86A0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2C52C6D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A38CF6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705AB3A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22"/>
  </w:num>
  <w:num w:numId="3">
    <w:abstractNumId w:val="23"/>
  </w:num>
  <w:num w:numId="4">
    <w:abstractNumId w:val="21"/>
  </w:num>
  <w:num w:numId="5">
    <w:abstractNumId w:val="19"/>
  </w:num>
  <w:num w:numId="6">
    <w:abstractNumId w:val="14"/>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11"/>
  </w:num>
  <w:num w:numId="16">
    <w:abstractNumId w:val="12"/>
  </w:num>
  <w:num w:numId="17">
    <w:abstractNumId w:val="13"/>
  </w:num>
  <w:num w:numId="18">
    <w:abstractNumId w:val="17"/>
  </w:num>
  <w:num w:numId="19">
    <w:abstractNumId w:val="9"/>
  </w:num>
  <w:num w:numId="20">
    <w:abstractNumId w:val="18"/>
  </w:num>
  <w:num w:numId="21">
    <w:abstractNumId w:val="24"/>
  </w:num>
  <w:num w:numId="22">
    <w:abstractNumId w:val="15"/>
  </w:num>
  <w:num w:numId="23">
    <w:abstractNumId w:val="16"/>
  </w:num>
  <w:num w:numId="24">
    <w:abstractNumId w:val="1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activeWritingStyle w:appName="MSWord" w:lang="ru-RU" w:vendorID="64" w:dllVersion="131078" w:nlCheck="1" w:checkStyle="0"/>
  <w:activeWritingStyle w:appName="MSWord" w:lang="pt-BR" w:vendorID="64" w:dllVersion="131078" w:nlCheck="1" w:checkStyle="0"/>
  <w:activeWritingStyle w:appName="MSWord" w:lang="en-US" w:vendorID="64" w:dllVersion="131078" w:nlCheck="1" w:checkStyle="0"/>
  <w:activeWritingStyle w:appName="MSWord" w:lang="ar-SA" w:vendorID="64" w:dllVersion="131078" w:nlCheck="1" w:checkStyle="0"/>
  <w:activeWritingStyle w:appName="MSWord" w:lang="en-GB" w:vendorID="64" w:dllVersion="131078"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5FA"/>
    <w:rsid w:val="00027947"/>
    <w:rsid w:val="0004270D"/>
    <w:rsid w:val="00045405"/>
    <w:rsid w:val="00046C38"/>
    <w:rsid w:val="00052135"/>
    <w:rsid w:val="000807B3"/>
    <w:rsid w:val="00105E0E"/>
    <w:rsid w:val="00130258"/>
    <w:rsid w:val="001B3F15"/>
    <w:rsid w:val="00230B4F"/>
    <w:rsid w:val="002365AA"/>
    <w:rsid w:val="003439CE"/>
    <w:rsid w:val="00366BF2"/>
    <w:rsid w:val="003754CE"/>
    <w:rsid w:val="003A16E7"/>
    <w:rsid w:val="003E6342"/>
    <w:rsid w:val="003F1A57"/>
    <w:rsid w:val="00406C6E"/>
    <w:rsid w:val="00407160"/>
    <w:rsid w:val="00417F66"/>
    <w:rsid w:val="004323CE"/>
    <w:rsid w:val="004902C5"/>
    <w:rsid w:val="004E6E22"/>
    <w:rsid w:val="004F3E6F"/>
    <w:rsid w:val="00505B54"/>
    <w:rsid w:val="00537C11"/>
    <w:rsid w:val="005B0758"/>
    <w:rsid w:val="005F1091"/>
    <w:rsid w:val="006C1D01"/>
    <w:rsid w:val="006D5385"/>
    <w:rsid w:val="006F2C14"/>
    <w:rsid w:val="00703FF8"/>
    <w:rsid w:val="00741E22"/>
    <w:rsid w:val="00752610"/>
    <w:rsid w:val="0078438B"/>
    <w:rsid w:val="007A5A70"/>
    <w:rsid w:val="00860AD9"/>
    <w:rsid w:val="00862A4B"/>
    <w:rsid w:val="00891775"/>
    <w:rsid w:val="008C599B"/>
    <w:rsid w:val="00930B9D"/>
    <w:rsid w:val="00932F64"/>
    <w:rsid w:val="00946D64"/>
    <w:rsid w:val="00973E9B"/>
    <w:rsid w:val="009B1133"/>
    <w:rsid w:val="009E6072"/>
    <w:rsid w:val="00A01596"/>
    <w:rsid w:val="00A03367"/>
    <w:rsid w:val="00A70851"/>
    <w:rsid w:val="00A96F75"/>
    <w:rsid w:val="00AC4D08"/>
    <w:rsid w:val="00AD26F5"/>
    <w:rsid w:val="00B045FA"/>
    <w:rsid w:val="00B363AA"/>
    <w:rsid w:val="00B55292"/>
    <w:rsid w:val="00B85BCD"/>
    <w:rsid w:val="00BB4049"/>
    <w:rsid w:val="00BD37D2"/>
    <w:rsid w:val="00BE1DB7"/>
    <w:rsid w:val="00C027F9"/>
    <w:rsid w:val="00C13FEE"/>
    <w:rsid w:val="00C20ECE"/>
    <w:rsid w:val="00C4050E"/>
    <w:rsid w:val="00C43305"/>
    <w:rsid w:val="00C74194"/>
    <w:rsid w:val="00CD22ED"/>
    <w:rsid w:val="00D033D9"/>
    <w:rsid w:val="00D07990"/>
    <w:rsid w:val="00D52F66"/>
    <w:rsid w:val="00D6091D"/>
    <w:rsid w:val="00DA556A"/>
    <w:rsid w:val="00DC6049"/>
    <w:rsid w:val="00DE0093"/>
    <w:rsid w:val="00DE3277"/>
    <w:rsid w:val="00E17237"/>
    <w:rsid w:val="00E1797B"/>
    <w:rsid w:val="00EA7B80"/>
    <w:rsid w:val="00EA7F86"/>
    <w:rsid w:val="00EB2AD9"/>
    <w:rsid w:val="00EC0434"/>
    <w:rsid w:val="00ED2E95"/>
    <w:rsid w:val="00EF475F"/>
    <w:rsid w:val="00F76220"/>
    <w:rsid w:val="00FB3282"/>
    <w:rsid w:val="00FB3B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379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0799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rPr>
  </w:style>
  <w:style w:type="paragraph" w:styleId="1">
    <w:name w:val="heading 1"/>
    <w:basedOn w:val="a"/>
    <w:link w:val="10"/>
    <w:uiPriority w:val="1"/>
    <w:qFormat/>
    <w:rsid w:val="00FB3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996" w:right="1438"/>
      <w:jc w:val="center"/>
      <w:outlineLvl w:val="0"/>
    </w:pPr>
    <w:rPr>
      <w:rFonts w:eastAsia="Times New Roman" w:cs="Times New Roman"/>
      <w:b/>
      <w:bCs/>
      <w:color w:val="auto"/>
      <w:sz w:val="28"/>
      <w:szCs w:val="28"/>
      <w:bdr w:val="none" w:sz="0" w:space="0" w:color="auto"/>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45FA"/>
    <w:pPr>
      <w:tabs>
        <w:tab w:val="center" w:pos="4252"/>
        <w:tab w:val="right" w:pos="8504"/>
      </w:tabs>
    </w:pPr>
  </w:style>
  <w:style w:type="character" w:customStyle="1" w:styleId="a4">
    <w:name w:val="Верхний колонтитул Знак"/>
    <w:basedOn w:val="a0"/>
    <w:link w:val="a3"/>
    <w:uiPriority w:val="99"/>
    <w:rsid w:val="00B045FA"/>
  </w:style>
  <w:style w:type="paragraph" w:styleId="a5">
    <w:name w:val="footer"/>
    <w:basedOn w:val="a"/>
    <w:link w:val="a6"/>
    <w:uiPriority w:val="99"/>
    <w:unhideWhenUsed/>
    <w:rsid w:val="00B045FA"/>
    <w:pPr>
      <w:tabs>
        <w:tab w:val="center" w:pos="4252"/>
        <w:tab w:val="right" w:pos="8504"/>
      </w:tabs>
    </w:pPr>
  </w:style>
  <w:style w:type="character" w:customStyle="1" w:styleId="a6">
    <w:name w:val="Нижний колонтитул Знак"/>
    <w:basedOn w:val="a0"/>
    <w:link w:val="a5"/>
    <w:uiPriority w:val="99"/>
    <w:rsid w:val="00B045FA"/>
  </w:style>
  <w:style w:type="character" w:styleId="a7">
    <w:name w:val="Hyperlink"/>
    <w:basedOn w:val="a0"/>
    <w:uiPriority w:val="99"/>
    <w:unhideWhenUsed/>
    <w:rsid w:val="00B045FA"/>
    <w:rPr>
      <w:color w:val="0563C1" w:themeColor="hyperlink"/>
      <w:u w:val="single"/>
    </w:rPr>
  </w:style>
  <w:style w:type="character" w:customStyle="1" w:styleId="apple-converted-space">
    <w:name w:val="apple-converted-space"/>
    <w:basedOn w:val="a0"/>
    <w:rsid w:val="00EF475F"/>
  </w:style>
  <w:style w:type="paragraph" w:styleId="a8">
    <w:name w:val="List Paragraph"/>
    <w:basedOn w:val="a"/>
    <w:uiPriority w:val="1"/>
    <w:qFormat/>
    <w:rsid w:val="00D033D9"/>
    <w:pPr>
      <w:ind w:left="720"/>
      <w:contextualSpacing/>
    </w:pPr>
    <w:rPr>
      <w:rFonts w:ascii="Cambria" w:eastAsia="Cambria" w:hAnsi="Cambria" w:cs="Cambria"/>
      <w:lang w:val="en-US" w:eastAsia="ru-RU"/>
    </w:rPr>
  </w:style>
  <w:style w:type="paragraph" w:styleId="a9">
    <w:name w:val="No Spacing"/>
    <w:uiPriority w:val="1"/>
    <w:qFormat/>
    <w:rsid w:val="009B1133"/>
    <w:pPr>
      <w:spacing w:after="0" w:line="240" w:lineRule="auto"/>
    </w:pPr>
    <w:rPr>
      <w:lang w:val="ru-RU"/>
    </w:rPr>
  </w:style>
  <w:style w:type="paragraph" w:styleId="aa">
    <w:name w:val="Document Map"/>
    <w:basedOn w:val="a"/>
    <w:link w:val="ab"/>
    <w:uiPriority w:val="99"/>
    <w:semiHidden/>
    <w:unhideWhenUsed/>
    <w:rsid w:val="007A5A70"/>
    <w:rPr>
      <w:rFonts w:cs="Times New Roman"/>
    </w:rPr>
  </w:style>
  <w:style w:type="character" w:customStyle="1" w:styleId="ab">
    <w:name w:val="Схема документа Знак"/>
    <w:basedOn w:val="a0"/>
    <w:link w:val="aa"/>
    <w:uiPriority w:val="99"/>
    <w:semiHidden/>
    <w:rsid w:val="007A5A70"/>
    <w:rPr>
      <w:rFonts w:ascii="Times New Roman" w:hAnsi="Times New Roman" w:cs="Times New Roman"/>
      <w:sz w:val="24"/>
      <w:szCs w:val="24"/>
    </w:rPr>
  </w:style>
  <w:style w:type="paragraph" w:customStyle="1" w:styleId="2">
    <w:name w:val="Основной текст (2)"/>
    <w:rsid w:val="00D07990"/>
    <w:pPr>
      <w:widowControl w:val="0"/>
      <w:pBdr>
        <w:top w:val="nil"/>
        <w:left w:val="nil"/>
        <w:bottom w:val="nil"/>
        <w:right w:val="nil"/>
        <w:between w:val="nil"/>
        <w:bar w:val="nil"/>
      </w:pBdr>
      <w:shd w:val="clear" w:color="auto" w:fill="FFFFFF"/>
      <w:spacing w:after="0" w:line="240" w:lineRule="auto"/>
    </w:pPr>
    <w:rPr>
      <w:rFonts w:ascii="Calibri" w:eastAsia="Calibri" w:hAnsi="Calibri" w:cs="Calibri"/>
      <w:color w:val="000000"/>
      <w:u w:color="000000"/>
      <w:bdr w:val="nil"/>
      <w:lang w:val="ru-RU"/>
    </w:rPr>
  </w:style>
  <w:style w:type="numbering" w:customStyle="1" w:styleId="Numbered">
    <w:name w:val="Numbered"/>
    <w:rsid w:val="00D07990"/>
    <w:pPr>
      <w:numPr>
        <w:numId w:val="19"/>
      </w:numPr>
    </w:pPr>
  </w:style>
  <w:style w:type="numbering" w:customStyle="1" w:styleId="Bullets">
    <w:name w:val="Bullets"/>
    <w:rsid w:val="00D07990"/>
    <w:pPr>
      <w:numPr>
        <w:numId w:val="21"/>
      </w:numPr>
    </w:pPr>
  </w:style>
  <w:style w:type="character" w:customStyle="1" w:styleId="10">
    <w:name w:val="Заголовок 1 Знак"/>
    <w:basedOn w:val="a0"/>
    <w:link w:val="1"/>
    <w:uiPriority w:val="1"/>
    <w:rsid w:val="00FB3282"/>
    <w:rPr>
      <w:rFonts w:ascii="Times New Roman" w:eastAsia="Times New Roman" w:hAnsi="Times New Roman" w:cs="Times New Roman"/>
      <w:b/>
      <w:bCs/>
      <w:sz w:val="28"/>
      <w:szCs w:val="28"/>
      <w:lang w:val="en-US" w:bidi="en-US"/>
    </w:rPr>
  </w:style>
  <w:style w:type="paragraph" w:styleId="ac">
    <w:name w:val="Body Text"/>
    <w:basedOn w:val="a"/>
    <w:link w:val="ad"/>
    <w:uiPriority w:val="1"/>
    <w:qFormat/>
    <w:rsid w:val="00FB3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cs="Times New Roman"/>
      <w:color w:val="auto"/>
      <w:sz w:val="28"/>
      <w:szCs w:val="28"/>
      <w:bdr w:val="none" w:sz="0" w:space="0" w:color="auto"/>
      <w:lang w:val="en-US" w:bidi="en-US"/>
    </w:rPr>
  </w:style>
  <w:style w:type="character" w:customStyle="1" w:styleId="ad">
    <w:name w:val="Основной текст Знак"/>
    <w:basedOn w:val="a0"/>
    <w:link w:val="ac"/>
    <w:uiPriority w:val="1"/>
    <w:rsid w:val="00FB3282"/>
    <w:rPr>
      <w:rFonts w:ascii="Times New Roman" w:eastAsia="Times New Roman" w:hAnsi="Times New Roman" w:cs="Times New Roman"/>
      <w:sz w:val="28"/>
      <w:szCs w:val="28"/>
      <w:lang w:val="en-US" w:bidi="en-US"/>
    </w:rPr>
  </w:style>
  <w:style w:type="paragraph" w:customStyle="1" w:styleId="TableParagraph">
    <w:name w:val="Table Paragraph"/>
    <w:basedOn w:val="a"/>
    <w:uiPriority w:val="1"/>
    <w:qFormat/>
    <w:rsid w:val="00FB3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color w:val="auto"/>
      <w:sz w:val="22"/>
      <w:szCs w:val="22"/>
      <w:bdr w:val="none" w:sz="0" w:space="0" w:color="auto"/>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63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jobforarabists.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1495</Words>
  <Characters>9062</Characters>
  <Application>Microsoft Macintosh Word</Application>
  <DocSecurity>0</DocSecurity>
  <Lines>226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Inaye</dc:creator>
  <cp:lastModifiedBy>Arina Gerasimova</cp:lastModifiedBy>
  <cp:revision>6</cp:revision>
  <dcterms:created xsi:type="dcterms:W3CDTF">2020-03-30T18:20:00Z</dcterms:created>
  <dcterms:modified xsi:type="dcterms:W3CDTF">2020-03-31T08:06:00Z</dcterms:modified>
</cp:coreProperties>
</file>