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85D2" w14:textId="77777777" w:rsidR="003B16DF" w:rsidRPr="00A55DBF" w:rsidRDefault="003B16DF" w:rsidP="0031363C">
      <w:pPr>
        <w:jc w:val="center"/>
        <w:rPr>
          <w:b/>
          <w:lang w:val="en-GB"/>
        </w:rPr>
      </w:pPr>
      <w:r w:rsidRPr="00A55DBF">
        <w:rPr>
          <w:b/>
          <w:lang w:val="en-GB"/>
        </w:rPr>
        <w:t>Public offer</w:t>
      </w:r>
    </w:p>
    <w:p w14:paraId="65C3A406" w14:textId="77777777" w:rsidR="003B16DF" w:rsidRPr="00A55DBF" w:rsidRDefault="003B16DF" w:rsidP="003B16DF">
      <w:pPr>
        <w:rPr>
          <w:lang w:val="en-GB"/>
        </w:rPr>
      </w:pPr>
    </w:p>
    <w:p w14:paraId="1D78791C" w14:textId="0AEBD0B3" w:rsidR="003B16DF" w:rsidRPr="00A55DBF" w:rsidRDefault="003B16DF" w:rsidP="003B16DF">
      <w:pPr>
        <w:rPr>
          <w:lang w:val="en-GB"/>
        </w:rPr>
      </w:pPr>
      <w:r w:rsidRPr="00A55DBF">
        <w:rPr>
          <w:lang w:val="en-GB"/>
        </w:rPr>
        <w:t xml:space="preserve">This document is an official offer of Job </w:t>
      </w:r>
      <w:proofErr w:type="gramStart"/>
      <w:r w:rsidRPr="00A55DBF">
        <w:rPr>
          <w:lang w:val="en-GB"/>
        </w:rPr>
        <w:t>For</w:t>
      </w:r>
      <w:proofErr w:type="gramEnd"/>
      <w:r w:rsidRPr="00A55DBF">
        <w:rPr>
          <w:lang w:val="en-GB"/>
        </w:rPr>
        <w:t xml:space="preserve"> Arabists Recruitment Agency LLC, </w:t>
      </w:r>
      <w:r w:rsidR="0031363C" w:rsidRPr="00A55DBF">
        <w:rPr>
          <w:lang w:val="en-GB"/>
        </w:rPr>
        <w:t xml:space="preserve">legal address: 127106, Moscow, </w:t>
      </w:r>
      <w:proofErr w:type="spellStart"/>
      <w:r w:rsidR="0031363C" w:rsidRPr="00A55DBF">
        <w:rPr>
          <w:lang w:val="en-GB"/>
        </w:rPr>
        <w:t>Altufevskoe</w:t>
      </w:r>
      <w:proofErr w:type="spellEnd"/>
      <w:r w:rsidR="0031363C" w:rsidRPr="00A55DBF">
        <w:rPr>
          <w:lang w:val="en-GB"/>
        </w:rPr>
        <w:t xml:space="preserve"> highway, 27, 4th floor</w:t>
      </w:r>
      <w:r w:rsidR="0031363C" w:rsidRPr="00A55DBF">
        <w:rPr>
          <w:lang w:val="en-GB"/>
        </w:rPr>
        <w:t xml:space="preserve">, </w:t>
      </w:r>
      <w:r w:rsidR="0031363C" w:rsidRPr="00A55DBF">
        <w:rPr>
          <w:lang w:val="en-GB"/>
        </w:rPr>
        <w:t>office 4390/1</w:t>
      </w:r>
      <w:r w:rsidRPr="00A55DBF">
        <w:rPr>
          <w:lang w:val="en-GB"/>
        </w:rPr>
        <w:t xml:space="preserve">, represented by the general director </w:t>
      </w:r>
      <w:proofErr w:type="spellStart"/>
      <w:r w:rsidRPr="00A55DBF">
        <w:rPr>
          <w:lang w:val="en-GB"/>
        </w:rPr>
        <w:t>Eliseev</w:t>
      </w:r>
      <w:proofErr w:type="spellEnd"/>
      <w:r w:rsidRPr="00A55DBF">
        <w:rPr>
          <w:lang w:val="en-GB"/>
        </w:rPr>
        <w:t xml:space="preserve"> </w:t>
      </w:r>
      <w:proofErr w:type="spellStart"/>
      <w:r w:rsidRPr="00A55DBF">
        <w:rPr>
          <w:lang w:val="en-GB"/>
        </w:rPr>
        <w:t>Vyacheslav</w:t>
      </w:r>
      <w:proofErr w:type="spellEnd"/>
      <w:r w:rsidRPr="00A55DBF">
        <w:rPr>
          <w:lang w:val="en-GB"/>
        </w:rPr>
        <w:t xml:space="preserve"> </w:t>
      </w:r>
      <w:proofErr w:type="spellStart"/>
      <w:r w:rsidRPr="00A55DBF">
        <w:rPr>
          <w:lang w:val="en-GB"/>
        </w:rPr>
        <w:t>Sergeevich</w:t>
      </w:r>
      <w:proofErr w:type="spellEnd"/>
      <w:r w:rsidRPr="00A55DBF">
        <w:rPr>
          <w:lang w:val="en-GB"/>
        </w:rPr>
        <w:t xml:space="preserve">, acting under the Charter (hereinafter referred to as the "Contractor") to the address registered on the website www. jobforarabists.ru Internet users (hereinafter referred to as the “Customer”) </w:t>
      </w:r>
      <w:r w:rsidR="0031363C" w:rsidRPr="00A55DBF">
        <w:rPr>
          <w:lang w:val="en-GB"/>
        </w:rPr>
        <w:t>enter into</w:t>
      </w:r>
      <w:r w:rsidRPr="00A55DBF">
        <w:rPr>
          <w:lang w:val="en-GB"/>
        </w:rPr>
        <w:t xml:space="preserve"> a service </w:t>
      </w:r>
      <w:r w:rsidR="0031363C" w:rsidRPr="00A55DBF">
        <w:rPr>
          <w:lang w:val="en-GB"/>
        </w:rPr>
        <w:t>agreement</w:t>
      </w:r>
      <w:r w:rsidRPr="00A55DBF">
        <w:rPr>
          <w:lang w:val="en-GB"/>
        </w:rPr>
        <w:t xml:space="preserve"> (hereinafter referred to as the “Agreement”) on the conditions specified below (hereinafter referred to as the “Offer”).</w:t>
      </w:r>
    </w:p>
    <w:p w14:paraId="31CAF579" w14:textId="77777777" w:rsidR="003B16DF" w:rsidRPr="00A55DBF" w:rsidRDefault="003B16DF" w:rsidP="003B16DF">
      <w:pPr>
        <w:rPr>
          <w:lang w:val="en-GB"/>
        </w:rPr>
      </w:pPr>
    </w:p>
    <w:p w14:paraId="234C4970" w14:textId="633E82A7" w:rsidR="007A5A70" w:rsidRPr="00A55DBF" w:rsidRDefault="003B16DF" w:rsidP="003B16DF">
      <w:pPr>
        <w:rPr>
          <w:lang w:val="en-GB"/>
        </w:rPr>
      </w:pPr>
      <w:r w:rsidRPr="00A55DBF">
        <w:rPr>
          <w:lang w:val="en-GB"/>
        </w:rPr>
        <w:t xml:space="preserve">In accordance with </w:t>
      </w:r>
      <w:r w:rsidR="0031363C" w:rsidRPr="00A55DBF">
        <w:rPr>
          <w:lang w:val="en-GB"/>
        </w:rPr>
        <w:t>Clause</w:t>
      </w:r>
      <w:r w:rsidRPr="00A55DBF">
        <w:rPr>
          <w:lang w:val="en-GB"/>
        </w:rPr>
        <w:t xml:space="preserve"> 2 of Article 437 of the Civil Code of the Russian Federation (Civil Code of the Russian Federation), if the conditions set forth below and payment for services are accepted, the </w:t>
      </w:r>
      <w:r w:rsidR="0031363C" w:rsidRPr="00A55DBF">
        <w:rPr>
          <w:lang w:val="en-GB"/>
        </w:rPr>
        <w:t>entity or individual</w:t>
      </w:r>
      <w:r w:rsidRPr="00A55DBF">
        <w:rPr>
          <w:lang w:val="en-GB"/>
        </w:rPr>
        <w:t xml:space="preserve"> making the acceptance of this offer becomes the Customer (in accordance with </w:t>
      </w:r>
      <w:r w:rsidR="0031363C" w:rsidRPr="00A55DBF">
        <w:rPr>
          <w:lang w:val="en-GB"/>
        </w:rPr>
        <w:t xml:space="preserve">Clause </w:t>
      </w:r>
      <w:r w:rsidRPr="00A55DBF">
        <w:rPr>
          <w:lang w:val="en-GB"/>
        </w:rPr>
        <w:t>3 of Article 438 of the Civil Code of the Russian Federation, acceptance of the offer is equivalent to conclusion of an agreement on the conditions set forth in the offer).</w:t>
      </w:r>
    </w:p>
    <w:p w14:paraId="702733C1" w14:textId="77777777" w:rsidR="0031363C" w:rsidRPr="00A55DBF" w:rsidRDefault="0031363C" w:rsidP="003B16DF">
      <w:pPr>
        <w:rPr>
          <w:lang w:val="en-GB"/>
        </w:rPr>
      </w:pPr>
    </w:p>
    <w:p w14:paraId="51BFAEEA" w14:textId="34619EA5" w:rsidR="0031363C" w:rsidRPr="00A55DBF" w:rsidRDefault="0031363C" w:rsidP="0031363C">
      <w:pPr>
        <w:pStyle w:val="a8"/>
        <w:numPr>
          <w:ilvl w:val="0"/>
          <w:numId w:val="26"/>
        </w:numPr>
        <w:jc w:val="center"/>
        <w:rPr>
          <w:b/>
          <w:lang w:val="en-GB"/>
        </w:rPr>
      </w:pPr>
      <w:r w:rsidRPr="00A55DBF">
        <w:rPr>
          <w:b/>
          <w:lang w:val="en-GB"/>
        </w:rPr>
        <w:t>Definition of terms</w:t>
      </w:r>
    </w:p>
    <w:p w14:paraId="4156A76C" w14:textId="77777777" w:rsidR="0031363C" w:rsidRPr="00A55DBF" w:rsidRDefault="0031363C" w:rsidP="0031363C">
      <w:pPr>
        <w:pStyle w:val="a8"/>
        <w:rPr>
          <w:b/>
          <w:lang w:val="en-GB"/>
        </w:rPr>
      </w:pPr>
    </w:p>
    <w:p w14:paraId="41A61E73" w14:textId="77777777" w:rsidR="0031363C" w:rsidRPr="00A55DBF" w:rsidRDefault="0031363C" w:rsidP="0031363C">
      <w:pPr>
        <w:rPr>
          <w:lang w:val="en-GB"/>
        </w:rPr>
      </w:pPr>
      <w:r w:rsidRPr="00A55DBF">
        <w:rPr>
          <w:lang w:val="en-GB"/>
        </w:rPr>
        <w:t>1.1. Public offer (hereinafter referred to as the “Offer”) is this document posted on the website www.jobforarabists.ru</w:t>
      </w:r>
    </w:p>
    <w:p w14:paraId="1CEAFAA5" w14:textId="77777777" w:rsidR="0031363C" w:rsidRPr="00A55DBF" w:rsidRDefault="0031363C" w:rsidP="0031363C">
      <w:pPr>
        <w:rPr>
          <w:lang w:val="en-GB"/>
        </w:rPr>
      </w:pPr>
    </w:p>
    <w:p w14:paraId="7D9E4FC0" w14:textId="2B56103B" w:rsidR="0031363C" w:rsidRPr="00A55DBF" w:rsidRDefault="0031363C" w:rsidP="0031363C">
      <w:pPr>
        <w:rPr>
          <w:lang w:val="en-GB"/>
        </w:rPr>
      </w:pPr>
      <w:r w:rsidRPr="00A55DBF">
        <w:rPr>
          <w:lang w:val="en-GB"/>
        </w:rPr>
        <w:t xml:space="preserve">1.2. Customer </w:t>
      </w:r>
      <w:r w:rsidRPr="00A55DBF">
        <w:rPr>
          <w:lang w:val="en-GB"/>
        </w:rPr>
        <w:t>–</w:t>
      </w:r>
      <w:r w:rsidRPr="00A55DBF">
        <w:rPr>
          <w:lang w:val="en-GB"/>
        </w:rPr>
        <w:t xml:space="preserve"> </w:t>
      </w:r>
      <w:r w:rsidRPr="00A55DBF">
        <w:rPr>
          <w:lang w:val="en-GB"/>
        </w:rPr>
        <w:t xml:space="preserve">is </w:t>
      </w:r>
      <w:r w:rsidRPr="00A55DBF">
        <w:rPr>
          <w:lang w:val="en-GB"/>
        </w:rPr>
        <w:t>a person who has accepted the offer, and who is thus the Customer of the Contractor's services under the concluded contract.</w:t>
      </w:r>
    </w:p>
    <w:p w14:paraId="3D66615A" w14:textId="77777777" w:rsidR="0031363C" w:rsidRPr="00A55DBF" w:rsidRDefault="0031363C" w:rsidP="0031363C">
      <w:pPr>
        <w:rPr>
          <w:lang w:val="en-GB"/>
        </w:rPr>
      </w:pPr>
    </w:p>
    <w:p w14:paraId="1BB1830D" w14:textId="76F5F1E6" w:rsidR="0031363C" w:rsidRPr="00A55DBF" w:rsidRDefault="0031363C" w:rsidP="0031363C">
      <w:pPr>
        <w:rPr>
          <w:lang w:val="en-GB"/>
        </w:rPr>
      </w:pPr>
      <w:r w:rsidRPr="00A55DBF">
        <w:rPr>
          <w:lang w:val="en-GB"/>
        </w:rPr>
        <w:t xml:space="preserve">1.3. A recruitment agency </w:t>
      </w:r>
      <w:r w:rsidRPr="00A55DBF">
        <w:rPr>
          <w:lang w:val="en-GB"/>
        </w:rPr>
        <w:t xml:space="preserve">– </w:t>
      </w:r>
      <w:r w:rsidRPr="00A55DBF">
        <w:rPr>
          <w:lang w:val="en-GB"/>
        </w:rPr>
        <w:t>is an organization that selects personnel for third parties.</w:t>
      </w:r>
    </w:p>
    <w:p w14:paraId="03FD5CE6" w14:textId="77777777" w:rsidR="0031363C" w:rsidRPr="00A55DBF" w:rsidRDefault="0031363C" w:rsidP="0031363C">
      <w:pPr>
        <w:rPr>
          <w:lang w:val="en-GB"/>
        </w:rPr>
      </w:pPr>
    </w:p>
    <w:p w14:paraId="29E1887F" w14:textId="4BC697C1" w:rsidR="0031363C" w:rsidRPr="00A55DBF" w:rsidRDefault="0031363C" w:rsidP="0031363C">
      <w:pPr>
        <w:rPr>
          <w:lang w:val="en-GB"/>
        </w:rPr>
      </w:pPr>
      <w:r w:rsidRPr="00A55DBF">
        <w:rPr>
          <w:lang w:val="en-GB"/>
        </w:rPr>
        <w:t xml:space="preserve">1.4. Parties </w:t>
      </w:r>
      <w:r w:rsidRPr="00A55DBF">
        <w:rPr>
          <w:lang w:val="en-GB"/>
        </w:rPr>
        <w:t>–</w:t>
      </w:r>
      <w:r w:rsidRPr="00A55DBF">
        <w:rPr>
          <w:lang w:val="en-GB"/>
        </w:rPr>
        <w:t xml:space="preserve"> </w:t>
      </w:r>
      <w:r w:rsidRPr="00A55DBF">
        <w:rPr>
          <w:lang w:val="en-GB"/>
        </w:rPr>
        <w:t xml:space="preserve">are </w:t>
      </w:r>
      <w:r w:rsidRPr="00A55DBF">
        <w:rPr>
          <w:lang w:val="en-GB"/>
        </w:rPr>
        <w:t>the Contractor and the Customer at the joint mention.</w:t>
      </w:r>
    </w:p>
    <w:p w14:paraId="4C3E38AB" w14:textId="77777777" w:rsidR="0031363C" w:rsidRPr="00A55DBF" w:rsidRDefault="0031363C" w:rsidP="0031363C">
      <w:pPr>
        <w:rPr>
          <w:lang w:val="en-GB"/>
        </w:rPr>
      </w:pPr>
    </w:p>
    <w:p w14:paraId="2AF97351" w14:textId="1346A0B6" w:rsidR="0031363C" w:rsidRPr="00A55DBF" w:rsidRDefault="0031363C" w:rsidP="0031363C">
      <w:pPr>
        <w:rPr>
          <w:lang w:val="en-GB"/>
        </w:rPr>
      </w:pPr>
      <w:r w:rsidRPr="00A55DBF">
        <w:rPr>
          <w:lang w:val="en-GB"/>
        </w:rPr>
        <w:t xml:space="preserve">1.5. “Acceptance” </w:t>
      </w:r>
      <w:r w:rsidRPr="00A55DBF">
        <w:rPr>
          <w:lang w:val="en-GB"/>
        </w:rPr>
        <w:t>–</w:t>
      </w:r>
      <w:r w:rsidRPr="00A55DBF">
        <w:rPr>
          <w:lang w:val="en-GB"/>
        </w:rPr>
        <w:t xml:space="preserve"> </w:t>
      </w:r>
      <w:r w:rsidRPr="00A55DBF">
        <w:rPr>
          <w:lang w:val="en-GB"/>
        </w:rPr>
        <w:t xml:space="preserve">is </w:t>
      </w:r>
      <w:r w:rsidRPr="00A55DBF">
        <w:rPr>
          <w:lang w:val="en-GB"/>
        </w:rPr>
        <w:t>full and unconditional acceptance by the Customer of the terms of the Agreement.</w:t>
      </w:r>
    </w:p>
    <w:p w14:paraId="17901DA4" w14:textId="77777777" w:rsidR="0031363C" w:rsidRPr="00A55DBF" w:rsidRDefault="0031363C" w:rsidP="0031363C">
      <w:pPr>
        <w:rPr>
          <w:lang w:val="en-GB"/>
        </w:rPr>
      </w:pPr>
    </w:p>
    <w:p w14:paraId="0FA44C42" w14:textId="77777777" w:rsidR="0031363C" w:rsidRPr="00A55DBF" w:rsidRDefault="0031363C" w:rsidP="0031363C">
      <w:pPr>
        <w:jc w:val="center"/>
        <w:rPr>
          <w:b/>
          <w:lang w:val="en-GB"/>
        </w:rPr>
      </w:pPr>
      <w:r w:rsidRPr="00A55DBF">
        <w:rPr>
          <w:b/>
          <w:lang w:val="en-GB"/>
        </w:rPr>
        <w:t>2. Subject of the Agreement</w:t>
      </w:r>
    </w:p>
    <w:p w14:paraId="2D0E3E65" w14:textId="77777777" w:rsidR="0031363C" w:rsidRPr="00A55DBF" w:rsidRDefault="0031363C" w:rsidP="0031363C">
      <w:pPr>
        <w:rPr>
          <w:lang w:val="en-GB"/>
        </w:rPr>
      </w:pPr>
    </w:p>
    <w:p w14:paraId="167C67EF" w14:textId="77777777" w:rsidR="0031363C" w:rsidRPr="00A55DBF" w:rsidRDefault="0031363C" w:rsidP="0031363C">
      <w:pPr>
        <w:rPr>
          <w:lang w:val="en-GB"/>
        </w:rPr>
      </w:pPr>
      <w:r w:rsidRPr="00A55DBF">
        <w:rPr>
          <w:lang w:val="en-GB"/>
        </w:rPr>
        <w:t>2.1. The subject of this Offer is the provision of services to the Customer (on a reimbursable basis) for the search, selection of specialists with knowledge of the Arabic language (as well as other services provided for by this agreement) in accordance with the terms of this Offer, the Rules of the Site and the current Price list of the Contractor.</w:t>
      </w:r>
    </w:p>
    <w:p w14:paraId="3DABFAFD" w14:textId="77777777" w:rsidR="0031363C" w:rsidRPr="00A55DBF" w:rsidRDefault="0031363C" w:rsidP="0031363C">
      <w:pPr>
        <w:rPr>
          <w:lang w:val="en-GB"/>
        </w:rPr>
      </w:pPr>
    </w:p>
    <w:p w14:paraId="09C89A79" w14:textId="77777777" w:rsidR="0031363C" w:rsidRPr="00A55DBF" w:rsidRDefault="0031363C" w:rsidP="0031363C">
      <w:pPr>
        <w:rPr>
          <w:lang w:val="en-GB"/>
        </w:rPr>
      </w:pPr>
      <w:r w:rsidRPr="00A55DBF">
        <w:rPr>
          <w:lang w:val="en-GB"/>
        </w:rPr>
        <w:t>2.2. A full list of services is given in the appendix.</w:t>
      </w:r>
    </w:p>
    <w:p w14:paraId="6FDAD046" w14:textId="77777777" w:rsidR="0031363C" w:rsidRPr="00A55DBF" w:rsidRDefault="0031363C" w:rsidP="0031363C">
      <w:pPr>
        <w:rPr>
          <w:lang w:val="en-GB"/>
        </w:rPr>
      </w:pPr>
    </w:p>
    <w:p w14:paraId="50C9FF56" w14:textId="3874EFBD" w:rsidR="0031363C" w:rsidRPr="00A55DBF" w:rsidRDefault="0031363C" w:rsidP="0031363C">
      <w:pPr>
        <w:rPr>
          <w:lang w:val="en-GB"/>
        </w:rPr>
      </w:pPr>
      <w:r w:rsidRPr="00A55DBF">
        <w:rPr>
          <w:lang w:val="en-GB"/>
        </w:rPr>
        <w:t>2.3. The Customer undertakes to pay for the services of the Contractor in the manner and terms established by this Agreement.</w:t>
      </w:r>
    </w:p>
    <w:p w14:paraId="13B20F03" w14:textId="77777777" w:rsidR="0031363C" w:rsidRPr="00A55DBF" w:rsidRDefault="0031363C" w:rsidP="0031363C">
      <w:pPr>
        <w:rPr>
          <w:lang w:val="en-GB"/>
        </w:rPr>
      </w:pPr>
    </w:p>
    <w:p w14:paraId="15E98599" w14:textId="6DDB4A65" w:rsidR="0031363C" w:rsidRPr="00A55DBF" w:rsidRDefault="0031363C" w:rsidP="0031363C">
      <w:pPr>
        <w:rPr>
          <w:lang w:val="en-GB"/>
        </w:rPr>
      </w:pPr>
      <w:r w:rsidRPr="00A55DBF">
        <w:rPr>
          <w:lang w:val="en-GB"/>
        </w:rPr>
        <w:t>3. General</w:t>
      </w:r>
      <w:r w:rsidR="00AE33AF" w:rsidRPr="00A55DBF">
        <w:rPr>
          <w:lang w:val="en-GB"/>
        </w:rPr>
        <w:t xml:space="preserve"> provisions</w:t>
      </w:r>
    </w:p>
    <w:p w14:paraId="3AB6EC10" w14:textId="77777777" w:rsidR="0031363C" w:rsidRPr="00A55DBF" w:rsidRDefault="0031363C" w:rsidP="0031363C">
      <w:pPr>
        <w:rPr>
          <w:lang w:val="en-GB"/>
        </w:rPr>
      </w:pPr>
    </w:p>
    <w:p w14:paraId="168B0578" w14:textId="77777777" w:rsidR="0031363C" w:rsidRPr="00A55DBF" w:rsidRDefault="0031363C" w:rsidP="0031363C">
      <w:pPr>
        <w:rPr>
          <w:lang w:val="en-GB"/>
        </w:rPr>
      </w:pPr>
      <w:r w:rsidRPr="00A55DBF">
        <w:rPr>
          <w:lang w:val="en-GB"/>
        </w:rPr>
        <w:t>3.1. This Agreement is considered concluded from the moment of acceptance - full payment for services. Payment is made in the amount of 100% prepayment.</w:t>
      </w:r>
    </w:p>
    <w:p w14:paraId="6E5D9665" w14:textId="77777777" w:rsidR="0031363C" w:rsidRPr="00A55DBF" w:rsidRDefault="0031363C" w:rsidP="0031363C">
      <w:pPr>
        <w:rPr>
          <w:lang w:val="en-GB"/>
        </w:rPr>
      </w:pPr>
    </w:p>
    <w:p w14:paraId="175F9DAD" w14:textId="77777777" w:rsidR="0031363C" w:rsidRPr="00A55DBF" w:rsidRDefault="0031363C" w:rsidP="0031363C">
      <w:pPr>
        <w:rPr>
          <w:lang w:val="en-GB"/>
        </w:rPr>
      </w:pPr>
      <w:r w:rsidRPr="00A55DBF">
        <w:rPr>
          <w:lang w:val="en-GB"/>
        </w:rPr>
        <w:lastRenderedPageBreak/>
        <w:t>3.2. The Contractor has the right to amend the offer at any time at its discretion. The publication of these changes is carried out 10 calendar days before their entry into force.</w:t>
      </w:r>
    </w:p>
    <w:p w14:paraId="4A30A86D" w14:textId="77777777" w:rsidR="0031363C" w:rsidRPr="00A55DBF" w:rsidRDefault="0031363C" w:rsidP="0031363C">
      <w:pPr>
        <w:rPr>
          <w:lang w:val="en-GB"/>
        </w:rPr>
      </w:pPr>
    </w:p>
    <w:p w14:paraId="03031819" w14:textId="47BA2860" w:rsidR="0031363C" w:rsidRPr="00A55DBF" w:rsidRDefault="0031363C" w:rsidP="0031363C">
      <w:pPr>
        <w:rPr>
          <w:lang w:val="en-GB"/>
        </w:rPr>
      </w:pPr>
      <w:r w:rsidRPr="00A55DBF">
        <w:rPr>
          <w:lang w:val="en-GB"/>
        </w:rPr>
        <w:t>3.3. The Contractor provides complete information about the services, the procedure and terms for the performance of services.</w:t>
      </w:r>
    </w:p>
    <w:p w14:paraId="10C1E427" w14:textId="77777777" w:rsidR="00AE33AF" w:rsidRPr="00A55DBF" w:rsidRDefault="00AE33AF" w:rsidP="0031363C">
      <w:pPr>
        <w:rPr>
          <w:lang w:val="en-GB"/>
        </w:rPr>
      </w:pPr>
    </w:p>
    <w:p w14:paraId="2B25AA87" w14:textId="77777777" w:rsidR="00AE33AF" w:rsidRPr="00A55DBF" w:rsidRDefault="00AE33AF" w:rsidP="00AE33AF">
      <w:pPr>
        <w:jc w:val="center"/>
        <w:rPr>
          <w:b/>
          <w:lang w:val="en-GB"/>
        </w:rPr>
      </w:pPr>
      <w:r w:rsidRPr="00A55DBF">
        <w:rPr>
          <w:b/>
          <w:lang w:val="en-GB"/>
        </w:rPr>
        <w:t>4. Cost of services and settlement procedure</w:t>
      </w:r>
    </w:p>
    <w:p w14:paraId="5F0BD083" w14:textId="77777777" w:rsidR="00AE33AF" w:rsidRPr="00A55DBF" w:rsidRDefault="00AE33AF" w:rsidP="00AE33AF">
      <w:pPr>
        <w:rPr>
          <w:lang w:val="en-GB"/>
        </w:rPr>
      </w:pPr>
    </w:p>
    <w:p w14:paraId="464C28D7" w14:textId="77777777" w:rsidR="00AE33AF" w:rsidRPr="00A55DBF" w:rsidRDefault="00AE33AF" w:rsidP="00AE33AF">
      <w:pPr>
        <w:rPr>
          <w:lang w:val="en-GB"/>
        </w:rPr>
      </w:pPr>
      <w:r w:rsidRPr="00A55DBF">
        <w:rPr>
          <w:lang w:val="en-GB"/>
        </w:rPr>
        <w:t xml:space="preserve">4.4. The cost of paid services is indicated on the website www.jobforarabists.ru in the section: </w:t>
      </w:r>
    </w:p>
    <w:p w14:paraId="7018D72F" w14:textId="4273022F" w:rsidR="00AE33AF" w:rsidRPr="00A55DBF" w:rsidRDefault="00AE33AF" w:rsidP="00AE33AF">
      <w:pPr>
        <w:rPr>
          <w:lang w:val="en-GB"/>
        </w:rPr>
      </w:pPr>
      <w:r w:rsidRPr="00A55DBF">
        <w:rPr>
          <w:lang w:val="en-GB"/>
        </w:rPr>
        <w:t xml:space="preserve">- to employers: </w:t>
      </w:r>
      <w:hyperlink r:id="rId7" w:history="1">
        <w:r w:rsidRPr="00A55DBF">
          <w:rPr>
            <w:rStyle w:val="a7"/>
            <w:lang w:val="en-GB"/>
          </w:rPr>
          <w:t>http://jobforarabists.ru/employers/</w:t>
        </w:r>
      </w:hyperlink>
      <w:r w:rsidRPr="00A55DBF">
        <w:rPr>
          <w:lang w:val="en-GB"/>
        </w:rPr>
        <w:t xml:space="preserve"> </w:t>
      </w:r>
    </w:p>
    <w:p w14:paraId="5127ABA6" w14:textId="0E496F59" w:rsidR="00AE33AF" w:rsidRPr="00A55DBF" w:rsidRDefault="00AE33AF" w:rsidP="00AE33AF">
      <w:pPr>
        <w:rPr>
          <w:lang w:val="en-GB"/>
        </w:rPr>
      </w:pPr>
      <w:r w:rsidRPr="00A55DBF">
        <w:rPr>
          <w:lang w:val="en-GB"/>
        </w:rPr>
        <w:t>- to applicants: http://jobforarabists.ru/candidates/</w:t>
      </w:r>
    </w:p>
    <w:p w14:paraId="5301F59D" w14:textId="77777777" w:rsidR="00AE33AF" w:rsidRPr="00A55DBF" w:rsidRDefault="00AE33AF" w:rsidP="00AE33AF">
      <w:pPr>
        <w:rPr>
          <w:lang w:val="en-GB"/>
        </w:rPr>
      </w:pPr>
    </w:p>
    <w:p w14:paraId="795A6F86" w14:textId="0D385CC8" w:rsidR="00AE33AF" w:rsidRPr="00A55DBF" w:rsidRDefault="00AE33AF" w:rsidP="00AE33AF">
      <w:pPr>
        <w:rPr>
          <w:lang w:val="en-GB"/>
        </w:rPr>
      </w:pPr>
      <w:r w:rsidRPr="00A55DBF">
        <w:rPr>
          <w:lang w:val="en-GB"/>
        </w:rPr>
        <w:t>4.2. Payment is made by bank transfer, using one of the methods indicated on the website www.jobforarabists.ru. The date of payment shall be the date of receipt of funds to the account of the Contractor.</w:t>
      </w:r>
    </w:p>
    <w:p w14:paraId="324159C6" w14:textId="77777777" w:rsidR="00AE33AF" w:rsidRPr="00A55DBF" w:rsidRDefault="00AE33AF" w:rsidP="00AE33AF">
      <w:pPr>
        <w:rPr>
          <w:lang w:val="en-GB"/>
        </w:rPr>
      </w:pPr>
    </w:p>
    <w:p w14:paraId="4EBB97AC" w14:textId="7D077B13" w:rsidR="00AE33AF" w:rsidRPr="00A55DBF" w:rsidRDefault="00AE33AF" w:rsidP="00AE33AF">
      <w:pPr>
        <w:jc w:val="center"/>
        <w:rPr>
          <w:b/>
          <w:lang w:val="en-GB"/>
        </w:rPr>
      </w:pPr>
      <w:r w:rsidRPr="00A55DBF">
        <w:rPr>
          <w:b/>
          <w:lang w:val="en-GB"/>
        </w:rPr>
        <w:t xml:space="preserve">5. The </w:t>
      </w:r>
      <w:r w:rsidRPr="00A55DBF">
        <w:rPr>
          <w:b/>
          <w:lang w:val="en-GB"/>
        </w:rPr>
        <w:t>service delivery procedure</w:t>
      </w:r>
    </w:p>
    <w:p w14:paraId="0DB67329" w14:textId="77777777" w:rsidR="00AE33AF" w:rsidRPr="00A55DBF" w:rsidRDefault="00AE33AF" w:rsidP="00AE33AF">
      <w:pPr>
        <w:rPr>
          <w:lang w:val="en-GB"/>
        </w:rPr>
      </w:pPr>
    </w:p>
    <w:p w14:paraId="14D7D740" w14:textId="2403E804" w:rsidR="00AE33AF" w:rsidRPr="00A55DBF" w:rsidRDefault="00AE33AF" w:rsidP="00AE33AF">
      <w:pPr>
        <w:rPr>
          <w:lang w:val="en-GB"/>
        </w:rPr>
      </w:pPr>
      <w:r w:rsidRPr="00A55DBF">
        <w:rPr>
          <w:lang w:val="en-GB"/>
        </w:rPr>
        <w:t>5.1. Services are provided on the basis of app</w:t>
      </w:r>
      <w:r w:rsidRPr="00A55DBF">
        <w:rPr>
          <w:lang w:val="en-GB"/>
        </w:rPr>
        <w:t xml:space="preserve">lications sent through the site </w:t>
      </w:r>
      <w:r w:rsidRPr="00A55DBF">
        <w:rPr>
          <w:lang w:val="en-GB"/>
        </w:rPr>
        <w:t>www.jobforarabists.ru.</w:t>
      </w:r>
    </w:p>
    <w:p w14:paraId="011991F7" w14:textId="77777777" w:rsidR="00AE33AF" w:rsidRPr="00A55DBF" w:rsidRDefault="00AE33AF" w:rsidP="00AE33AF">
      <w:pPr>
        <w:rPr>
          <w:lang w:val="en-GB"/>
        </w:rPr>
      </w:pPr>
    </w:p>
    <w:p w14:paraId="4D01561F" w14:textId="77777777" w:rsidR="00AE33AF" w:rsidRPr="00A55DBF" w:rsidRDefault="00AE33AF" w:rsidP="00AE33AF">
      <w:pPr>
        <w:rPr>
          <w:lang w:val="en-GB"/>
        </w:rPr>
      </w:pPr>
      <w:r w:rsidRPr="00A55DBF">
        <w:rPr>
          <w:lang w:val="en-GB"/>
        </w:rPr>
        <w:t>5.2. Vacancies are published within 24 hours of the approval of the text of the vacancy of the Customer.</w:t>
      </w:r>
    </w:p>
    <w:p w14:paraId="4751AF3D" w14:textId="77777777" w:rsidR="00AE33AF" w:rsidRPr="00A55DBF" w:rsidRDefault="00AE33AF" w:rsidP="00AE33AF">
      <w:pPr>
        <w:rPr>
          <w:lang w:val="en-GB"/>
        </w:rPr>
      </w:pPr>
    </w:p>
    <w:p w14:paraId="23BCA382" w14:textId="2E00139B" w:rsidR="00AE33AF" w:rsidRPr="00A55DBF" w:rsidRDefault="00AE33AF" w:rsidP="00AE33AF">
      <w:pPr>
        <w:rPr>
          <w:lang w:val="en-GB"/>
        </w:rPr>
      </w:pPr>
      <w:r w:rsidRPr="00A55DBF">
        <w:rPr>
          <w:lang w:val="en-GB"/>
        </w:rPr>
        <w:t xml:space="preserve">5.3. </w:t>
      </w:r>
      <w:r w:rsidR="00A97558">
        <w:rPr>
          <w:lang w:val="en-GB"/>
        </w:rPr>
        <w:t>CV</w:t>
      </w:r>
      <w:r w:rsidRPr="00A55DBF">
        <w:rPr>
          <w:lang w:val="en-GB"/>
        </w:rPr>
        <w:t xml:space="preserve"> screening starts the day after the employer provides a complete list of key requirements for candidates, the number of </w:t>
      </w:r>
      <w:r w:rsidR="00A97558">
        <w:rPr>
          <w:lang w:val="en-GB"/>
        </w:rPr>
        <w:t>CVs</w:t>
      </w:r>
      <w:r w:rsidRPr="00A55DBF">
        <w:rPr>
          <w:lang w:val="en-GB"/>
        </w:rPr>
        <w:t xml:space="preserve">. The term for the </w:t>
      </w:r>
      <w:r w:rsidRPr="00A55DBF">
        <w:rPr>
          <w:lang w:val="en-GB"/>
        </w:rPr>
        <w:t>service delivery</w:t>
      </w:r>
      <w:r w:rsidRPr="00A55DBF">
        <w:rPr>
          <w:lang w:val="en-GB"/>
        </w:rPr>
        <w:t xml:space="preserve"> is at least 3 days.</w:t>
      </w:r>
    </w:p>
    <w:p w14:paraId="16D97EBB" w14:textId="77777777" w:rsidR="00AE33AF" w:rsidRPr="00A55DBF" w:rsidRDefault="00AE33AF" w:rsidP="00AE33AF">
      <w:pPr>
        <w:rPr>
          <w:lang w:val="en-GB"/>
        </w:rPr>
      </w:pPr>
    </w:p>
    <w:p w14:paraId="30DF90DE" w14:textId="7C464B2F" w:rsidR="00AE33AF" w:rsidRPr="00A55DBF" w:rsidRDefault="00AE33AF" w:rsidP="00AE33AF">
      <w:pPr>
        <w:rPr>
          <w:lang w:val="en-GB"/>
        </w:rPr>
      </w:pPr>
      <w:r w:rsidRPr="00A55DBF">
        <w:rPr>
          <w:lang w:val="en-GB"/>
        </w:rPr>
        <w:t>5.4. The selection of a specialist is carried out from the moment the user provides vacancy requirements. The term for the service delivery is at least 14 days. An additional written contract is concluded for this service.</w:t>
      </w:r>
    </w:p>
    <w:p w14:paraId="0BC572B0" w14:textId="77777777" w:rsidR="00AE33AF" w:rsidRPr="00A55DBF" w:rsidRDefault="00AE33AF" w:rsidP="00AE33AF">
      <w:pPr>
        <w:rPr>
          <w:lang w:val="en-GB"/>
        </w:rPr>
      </w:pPr>
    </w:p>
    <w:p w14:paraId="30CD7BD7" w14:textId="77777777" w:rsidR="00AE33AF" w:rsidRPr="00A55DBF" w:rsidRDefault="00AE33AF" w:rsidP="00AE33AF">
      <w:pPr>
        <w:rPr>
          <w:lang w:val="en-GB"/>
        </w:rPr>
      </w:pPr>
      <w:r w:rsidRPr="00A55DBF">
        <w:rPr>
          <w:lang w:val="en-GB"/>
        </w:rPr>
        <w:t>5.5. The examination is carried out within 3 days from the moment the employer submits contact details (for the company to conduct oral testing) or written testing by a candidate whose Arabic language knowledge needs to be checked will contact the Contractor.</w:t>
      </w:r>
    </w:p>
    <w:p w14:paraId="5614BFE5" w14:textId="77777777" w:rsidR="00AE33AF" w:rsidRPr="00A55DBF" w:rsidRDefault="00AE33AF" w:rsidP="00AE33AF">
      <w:pPr>
        <w:rPr>
          <w:lang w:val="en-GB"/>
        </w:rPr>
      </w:pPr>
    </w:p>
    <w:p w14:paraId="75129765" w14:textId="6A00113B" w:rsidR="00AE33AF" w:rsidRPr="00A55DBF" w:rsidRDefault="00AE33AF" w:rsidP="00AE33AF">
      <w:pPr>
        <w:rPr>
          <w:lang w:val="en-GB"/>
        </w:rPr>
      </w:pPr>
      <w:r w:rsidRPr="00A55DBF">
        <w:rPr>
          <w:lang w:val="en-GB"/>
        </w:rPr>
        <w:t xml:space="preserve">5.6. Consultation via Skype is carried out at a time agreed between the Customer and the Contractor, the consultation lasts up to 60 minutes. As part of the consultation, a discussion is held on the main aspects of the specifics of compiling a professional </w:t>
      </w:r>
      <w:r w:rsidR="00A97558">
        <w:rPr>
          <w:lang w:val="en-GB"/>
        </w:rPr>
        <w:t>CV</w:t>
      </w:r>
      <w:r w:rsidRPr="00A55DBF">
        <w:rPr>
          <w:lang w:val="en-GB"/>
        </w:rPr>
        <w:t>, the stages and aspects of preparing for an interview with the employer, as well as a discussion of any other issues that relate to employment issues.</w:t>
      </w:r>
    </w:p>
    <w:p w14:paraId="6546EA69" w14:textId="77777777" w:rsidR="00AE33AF" w:rsidRPr="00A55DBF" w:rsidRDefault="00AE33AF" w:rsidP="00AE33AF">
      <w:pPr>
        <w:rPr>
          <w:lang w:val="en-GB"/>
        </w:rPr>
      </w:pPr>
    </w:p>
    <w:p w14:paraId="6C9BAD8F" w14:textId="73B73FA6" w:rsidR="00AE33AF" w:rsidRPr="00A55DBF" w:rsidRDefault="00AE33AF" w:rsidP="00AE33AF">
      <w:pPr>
        <w:rPr>
          <w:lang w:val="en-GB"/>
        </w:rPr>
      </w:pPr>
      <w:r w:rsidRPr="00A55DBF">
        <w:rPr>
          <w:lang w:val="en-GB"/>
        </w:rPr>
        <w:t>5.7. Acts on the service delivery are sent to legal entities, individuals - upon request. After signing the act on the service delivery, claims for their quality are not accepted.</w:t>
      </w:r>
    </w:p>
    <w:p w14:paraId="2B5E4AF9" w14:textId="77777777" w:rsidR="00AE33AF" w:rsidRPr="00A55DBF" w:rsidRDefault="00AE33AF" w:rsidP="00AE33AF">
      <w:pPr>
        <w:rPr>
          <w:lang w:val="en-GB"/>
        </w:rPr>
      </w:pPr>
    </w:p>
    <w:p w14:paraId="101DD81D" w14:textId="5B6F0E65" w:rsidR="00AE33AF" w:rsidRPr="00A55DBF" w:rsidRDefault="00AE33AF" w:rsidP="00AE33AF">
      <w:pPr>
        <w:rPr>
          <w:lang w:val="en-GB"/>
        </w:rPr>
      </w:pPr>
      <w:r w:rsidRPr="00A55DBF">
        <w:rPr>
          <w:lang w:val="en-GB"/>
        </w:rPr>
        <w:t>5.8. If the Customer refuses to sign the act without good reason, he is considered to be signed unilaterally and has legal force.</w:t>
      </w:r>
    </w:p>
    <w:p w14:paraId="529DB51C" w14:textId="77777777" w:rsidR="004F29EE" w:rsidRPr="00A55DBF" w:rsidRDefault="004F29EE" w:rsidP="004F29EE">
      <w:pPr>
        <w:rPr>
          <w:lang w:val="en-GB"/>
        </w:rPr>
      </w:pPr>
    </w:p>
    <w:p w14:paraId="48F162C1" w14:textId="77777777" w:rsidR="004F29EE" w:rsidRPr="00A55DBF" w:rsidRDefault="004F29EE" w:rsidP="004F29EE">
      <w:pPr>
        <w:jc w:val="center"/>
        <w:rPr>
          <w:b/>
          <w:lang w:val="en-GB"/>
        </w:rPr>
      </w:pPr>
      <w:r w:rsidRPr="00A55DBF">
        <w:rPr>
          <w:b/>
          <w:lang w:val="en-GB"/>
        </w:rPr>
        <w:t>6. Rights and obligations</w:t>
      </w:r>
    </w:p>
    <w:p w14:paraId="6F66718F" w14:textId="77777777" w:rsidR="004F29EE" w:rsidRPr="00A55DBF" w:rsidRDefault="004F29EE" w:rsidP="004F29EE">
      <w:pPr>
        <w:jc w:val="center"/>
        <w:rPr>
          <w:b/>
          <w:lang w:val="en-GB"/>
        </w:rPr>
      </w:pPr>
    </w:p>
    <w:p w14:paraId="481F66EC" w14:textId="77777777" w:rsidR="004F29EE" w:rsidRPr="00A55DBF" w:rsidRDefault="004F29EE" w:rsidP="004F29EE">
      <w:pPr>
        <w:rPr>
          <w:b/>
          <w:lang w:val="en-GB"/>
        </w:rPr>
      </w:pPr>
      <w:r w:rsidRPr="00A55DBF">
        <w:rPr>
          <w:b/>
          <w:lang w:val="en-GB"/>
        </w:rPr>
        <w:t>6.1. The Contractor undertakes:</w:t>
      </w:r>
    </w:p>
    <w:p w14:paraId="0739E2BE" w14:textId="77777777" w:rsidR="004F29EE" w:rsidRPr="00A55DBF" w:rsidRDefault="004F29EE" w:rsidP="004F29EE">
      <w:pPr>
        <w:rPr>
          <w:b/>
          <w:lang w:val="en-GB"/>
        </w:rPr>
      </w:pPr>
    </w:p>
    <w:p w14:paraId="77BC3BD4" w14:textId="71E6F0F4" w:rsidR="004F29EE" w:rsidRPr="00A55DBF" w:rsidRDefault="004F29EE" w:rsidP="004F29EE">
      <w:pPr>
        <w:rPr>
          <w:lang w:val="en-GB"/>
        </w:rPr>
      </w:pPr>
      <w:r w:rsidRPr="00A55DBF">
        <w:rPr>
          <w:lang w:val="en-GB"/>
        </w:rPr>
        <w:t xml:space="preserve">- provide access to the site </w:t>
      </w:r>
      <w:hyperlink r:id="rId8" w:history="1">
        <w:r w:rsidRPr="00A55DBF">
          <w:rPr>
            <w:rStyle w:val="a7"/>
            <w:lang w:val="en-GB"/>
          </w:rPr>
          <w:t>www.jobforarabists.ru</w:t>
        </w:r>
      </w:hyperlink>
    </w:p>
    <w:p w14:paraId="52BC5842" w14:textId="77777777" w:rsidR="004F29EE" w:rsidRPr="00A55DBF" w:rsidRDefault="004F29EE" w:rsidP="004F29EE">
      <w:pPr>
        <w:rPr>
          <w:lang w:val="en-GB"/>
        </w:rPr>
      </w:pPr>
    </w:p>
    <w:p w14:paraId="0B503AE4" w14:textId="0A49B60C" w:rsidR="004F29EE" w:rsidRPr="00A55DBF" w:rsidRDefault="004F29EE" w:rsidP="004F29EE">
      <w:pPr>
        <w:rPr>
          <w:lang w:val="en-GB"/>
        </w:rPr>
      </w:pPr>
      <w:r w:rsidRPr="00A55DBF">
        <w:rPr>
          <w:lang w:val="en-GB"/>
        </w:rPr>
        <w:t xml:space="preserve">- search and select Specialists in accordance with the requirements of the Customer, provide other services </w:t>
      </w:r>
      <w:r w:rsidR="00A55DBF" w:rsidRPr="00A55DBF">
        <w:rPr>
          <w:lang w:val="en-GB"/>
        </w:rPr>
        <w:t>specified</w:t>
      </w:r>
      <w:r w:rsidRPr="00A55DBF">
        <w:rPr>
          <w:lang w:val="en-GB"/>
        </w:rPr>
        <w:t xml:space="preserve"> by the list.</w:t>
      </w:r>
    </w:p>
    <w:p w14:paraId="43B6B767" w14:textId="77777777" w:rsidR="004F29EE" w:rsidRPr="00A55DBF" w:rsidRDefault="004F29EE" w:rsidP="004F29EE">
      <w:pPr>
        <w:rPr>
          <w:lang w:val="en-GB"/>
        </w:rPr>
      </w:pPr>
    </w:p>
    <w:p w14:paraId="5811CB13" w14:textId="1FEFEE82" w:rsidR="00AE33AF" w:rsidRPr="00A55DBF" w:rsidRDefault="004F29EE" w:rsidP="004F29EE">
      <w:pPr>
        <w:rPr>
          <w:lang w:val="en-GB"/>
        </w:rPr>
      </w:pPr>
      <w:r w:rsidRPr="00A55DBF">
        <w:rPr>
          <w:lang w:val="en-GB"/>
        </w:rPr>
        <w:t>- provide complete information about the services, the cost of services, the procedure and deadlines.</w:t>
      </w:r>
    </w:p>
    <w:p w14:paraId="53A6C082" w14:textId="77777777" w:rsidR="004F29EE" w:rsidRPr="00A55DBF" w:rsidRDefault="004F29EE" w:rsidP="004F29EE">
      <w:pPr>
        <w:rPr>
          <w:lang w:val="en-GB"/>
        </w:rPr>
      </w:pPr>
    </w:p>
    <w:p w14:paraId="41D770C4" w14:textId="77777777" w:rsidR="004F29EE" w:rsidRPr="00A55DBF" w:rsidRDefault="004F29EE" w:rsidP="004F29EE">
      <w:pPr>
        <w:rPr>
          <w:b/>
          <w:lang w:val="en-GB"/>
        </w:rPr>
      </w:pPr>
      <w:r w:rsidRPr="00A55DBF">
        <w:rPr>
          <w:b/>
          <w:lang w:val="en-GB"/>
        </w:rPr>
        <w:t>6.2. The Contractor has the right:</w:t>
      </w:r>
    </w:p>
    <w:p w14:paraId="010DE526" w14:textId="77777777" w:rsidR="004F29EE" w:rsidRPr="00A55DBF" w:rsidRDefault="004F29EE" w:rsidP="004F29EE">
      <w:pPr>
        <w:rPr>
          <w:lang w:val="en-GB"/>
        </w:rPr>
      </w:pPr>
    </w:p>
    <w:p w14:paraId="0D1CA365" w14:textId="4D0281C0" w:rsidR="004F29EE" w:rsidRPr="00A55DBF" w:rsidRDefault="004F29EE" w:rsidP="004F29EE">
      <w:pPr>
        <w:rPr>
          <w:lang w:val="en-GB"/>
        </w:rPr>
      </w:pPr>
      <w:r w:rsidRPr="00A55DBF">
        <w:rPr>
          <w:lang w:val="en-GB"/>
        </w:rPr>
        <w:t xml:space="preserve">- </w:t>
      </w:r>
      <w:r w:rsidRPr="00A55DBF">
        <w:rPr>
          <w:lang w:val="en-GB"/>
        </w:rPr>
        <w:t xml:space="preserve">to </w:t>
      </w:r>
      <w:r w:rsidRPr="00A55DBF">
        <w:rPr>
          <w:lang w:val="en-GB"/>
        </w:rPr>
        <w:t>receive the necessary and reliable information from the Customer in order to ful</w:t>
      </w:r>
      <w:r w:rsidR="00A55DBF" w:rsidRPr="00A55DBF">
        <w:rPr>
          <w:lang w:val="en-GB"/>
        </w:rPr>
        <w:t>fil</w:t>
      </w:r>
      <w:r w:rsidRPr="00A55DBF">
        <w:rPr>
          <w:lang w:val="en-GB"/>
        </w:rPr>
        <w:t xml:space="preserve"> this Agreement</w:t>
      </w:r>
    </w:p>
    <w:p w14:paraId="1EB52333" w14:textId="77777777" w:rsidR="004F29EE" w:rsidRPr="00A55DBF" w:rsidRDefault="004F29EE" w:rsidP="004F29EE">
      <w:pPr>
        <w:rPr>
          <w:lang w:val="en-GB"/>
        </w:rPr>
      </w:pPr>
    </w:p>
    <w:p w14:paraId="261421C6" w14:textId="5F8EAC27" w:rsidR="004F29EE" w:rsidRPr="00A55DBF" w:rsidRDefault="004F29EE" w:rsidP="004F29EE">
      <w:pPr>
        <w:rPr>
          <w:lang w:val="en-GB"/>
        </w:rPr>
      </w:pPr>
      <w:r w:rsidRPr="00A55DBF">
        <w:rPr>
          <w:lang w:val="en-GB"/>
        </w:rPr>
        <w:t xml:space="preserve">- </w:t>
      </w:r>
      <w:r w:rsidRPr="00A55DBF">
        <w:rPr>
          <w:lang w:val="en-GB"/>
        </w:rPr>
        <w:t xml:space="preserve">to </w:t>
      </w:r>
      <w:r w:rsidRPr="00A55DBF">
        <w:rPr>
          <w:lang w:val="en-GB"/>
        </w:rPr>
        <w:t xml:space="preserve">suspend the </w:t>
      </w:r>
      <w:r w:rsidR="00A55DBF" w:rsidRPr="00A55DBF">
        <w:rPr>
          <w:lang w:val="en-GB"/>
        </w:rPr>
        <w:t xml:space="preserve">service delivery </w:t>
      </w:r>
      <w:r w:rsidRPr="00A55DBF">
        <w:rPr>
          <w:lang w:val="en-GB"/>
        </w:rPr>
        <w:t>unilaterally in case of violation by the Customer of the provisions of this Agreement</w:t>
      </w:r>
    </w:p>
    <w:p w14:paraId="6D607AA3" w14:textId="77777777" w:rsidR="004F29EE" w:rsidRPr="00A55DBF" w:rsidRDefault="004F29EE" w:rsidP="004F29EE">
      <w:pPr>
        <w:rPr>
          <w:lang w:val="en-GB"/>
        </w:rPr>
      </w:pPr>
    </w:p>
    <w:p w14:paraId="294DAF46" w14:textId="77777777" w:rsidR="004F29EE" w:rsidRPr="00A55DBF" w:rsidRDefault="004F29EE" w:rsidP="004F29EE">
      <w:pPr>
        <w:rPr>
          <w:b/>
          <w:lang w:val="en-GB"/>
        </w:rPr>
      </w:pPr>
      <w:r w:rsidRPr="00A55DBF">
        <w:rPr>
          <w:b/>
          <w:lang w:val="en-GB"/>
        </w:rPr>
        <w:t>6.3. The customer undertakes:</w:t>
      </w:r>
    </w:p>
    <w:p w14:paraId="2449C974" w14:textId="77777777" w:rsidR="004F29EE" w:rsidRPr="00A55DBF" w:rsidRDefault="004F29EE" w:rsidP="004F29EE">
      <w:pPr>
        <w:rPr>
          <w:lang w:val="en-GB"/>
        </w:rPr>
      </w:pPr>
    </w:p>
    <w:p w14:paraId="3DC22362" w14:textId="77777777" w:rsidR="004F29EE" w:rsidRPr="00A55DBF" w:rsidRDefault="004F29EE" w:rsidP="004F29EE">
      <w:pPr>
        <w:rPr>
          <w:lang w:val="en-GB"/>
        </w:rPr>
      </w:pPr>
      <w:r w:rsidRPr="00A55DBF">
        <w:rPr>
          <w:lang w:val="en-GB"/>
        </w:rPr>
        <w:t>- provide the Contractor with Application (s) indicating the selected service</w:t>
      </w:r>
    </w:p>
    <w:p w14:paraId="5BD441F0" w14:textId="77777777" w:rsidR="004F29EE" w:rsidRPr="00A55DBF" w:rsidRDefault="004F29EE" w:rsidP="004F29EE">
      <w:pPr>
        <w:rPr>
          <w:lang w:val="en-GB"/>
        </w:rPr>
      </w:pPr>
    </w:p>
    <w:p w14:paraId="78F27E22" w14:textId="77777777" w:rsidR="004F29EE" w:rsidRPr="00A55DBF" w:rsidRDefault="004F29EE" w:rsidP="004F29EE">
      <w:pPr>
        <w:rPr>
          <w:lang w:val="en-GB"/>
        </w:rPr>
      </w:pPr>
      <w:r w:rsidRPr="00A55DBF">
        <w:rPr>
          <w:lang w:val="en-GB"/>
        </w:rPr>
        <w:t>- provide the Contractor with reliable information in order to implement this Agreement</w:t>
      </w:r>
    </w:p>
    <w:p w14:paraId="09DDD86A" w14:textId="77777777" w:rsidR="004F29EE" w:rsidRPr="00A55DBF" w:rsidRDefault="004F29EE" w:rsidP="004F29EE">
      <w:pPr>
        <w:rPr>
          <w:lang w:val="en-GB"/>
        </w:rPr>
      </w:pPr>
    </w:p>
    <w:p w14:paraId="1EC409F1" w14:textId="77777777" w:rsidR="004F29EE" w:rsidRPr="00A55DBF" w:rsidRDefault="004F29EE" w:rsidP="004F29EE">
      <w:pPr>
        <w:rPr>
          <w:lang w:val="en-GB"/>
        </w:rPr>
      </w:pPr>
      <w:r w:rsidRPr="00A55DBF">
        <w:rPr>
          <w:lang w:val="en-GB"/>
        </w:rPr>
        <w:t>- pay for services in accordance with the provisions of the Agreement.</w:t>
      </w:r>
    </w:p>
    <w:p w14:paraId="61BE1533" w14:textId="77777777" w:rsidR="004F29EE" w:rsidRPr="00A55DBF" w:rsidRDefault="004F29EE" w:rsidP="004F29EE">
      <w:pPr>
        <w:rPr>
          <w:lang w:val="en-GB"/>
        </w:rPr>
      </w:pPr>
    </w:p>
    <w:p w14:paraId="54403DA3" w14:textId="77777777" w:rsidR="004F29EE" w:rsidRPr="00A55DBF" w:rsidRDefault="004F29EE" w:rsidP="004F29EE">
      <w:pPr>
        <w:rPr>
          <w:b/>
          <w:lang w:val="en-GB"/>
        </w:rPr>
      </w:pPr>
      <w:r w:rsidRPr="00A55DBF">
        <w:rPr>
          <w:b/>
          <w:lang w:val="en-GB"/>
        </w:rPr>
        <w:t>6.4. The customer has the right:</w:t>
      </w:r>
    </w:p>
    <w:p w14:paraId="3F897693" w14:textId="77777777" w:rsidR="004F29EE" w:rsidRPr="00A55DBF" w:rsidRDefault="004F29EE" w:rsidP="004F29EE">
      <w:pPr>
        <w:rPr>
          <w:lang w:val="en-GB"/>
        </w:rPr>
      </w:pPr>
    </w:p>
    <w:p w14:paraId="1796AF82" w14:textId="77777777" w:rsidR="004F29EE" w:rsidRPr="00A55DBF" w:rsidRDefault="004F29EE" w:rsidP="004F29EE">
      <w:pPr>
        <w:rPr>
          <w:lang w:val="en-GB"/>
        </w:rPr>
      </w:pPr>
      <w:r w:rsidRPr="00A55DBF">
        <w:rPr>
          <w:lang w:val="en-GB"/>
        </w:rPr>
        <w:t>- receive all necessary information and services under this Agreement</w:t>
      </w:r>
    </w:p>
    <w:p w14:paraId="0AD7DA5B" w14:textId="77777777" w:rsidR="004F29EE" w:rsidRPr="00A55DBF" w:rsidRDefault="004F29EE" w:rsidP="004F29EE">
      <w:pPr>
        <w:rPr>
          <w:lang w:val="en-GB"/>
        </w:rPr>
      </w:pPr>
    </w:p>
    <w:p w14:paraId="3F34301D" w14:textId="15E09D84" w:rsidR="004F29EE" w:rsidRPr="00A55DBF" w:rsidRDefault="004F29EE" w:rsidP="004F29EE">
      <w:pPr>
        <w:rPr>
          <w:lang w:val="en-GB"/>
        </w:rPr>
      </w:pPr>
      <w:r w:rsidRPr="00A55DBF">
        <w:rPr>
          <w:lang w:val="en-GB"/>
        </w:rPr>
        <w:t>- get advice</w:t>
      </w:r>
    </w:p>
    <w:p w14:paraId="5507CC96" w14:textId="77777777" w:rsidR="00A55DBF" w:rsidRPr="00A55DBF" w:rsidRDefault="00A55DBF" w:rsidP="004F29EE">
      <w:pPr>
        <w:rPr>
          <w:lang w:val="en-GB"/>
        </w:rPr>
      </w:pPr>
    </w:p>
    <w:p w14:paraId="0ECE9702" w14:textId="77777777" w:rsidR="00A55DBF" w:rsidRPr="00A55DBF" w:rsidRDefault="00A55DBF" w:rsidP="00A55DBF">
      <w:pPr>
        <w:jc w:val="center"/>
        <w:rPr>
          <w:b/>
          <w:lang w:val="en-GB"/>
        </w:rPr>
      </w:pPr>
      <w:r w:rsidRPr="00A55DBF">
        <w:rPr>
          <w:b/>
          <w:lang w:val="en-GB"/>
        </w:rPr>
        <w:t xml:space="preserve">7. Personal </w:t>
      </w:r>
      <w:bookmarkStart w:id="0" w:name="_GoBack"/>
      <w:r w:rsidRPr="00A55DBF">
        <w:rPr>
          <w:b/>
          <w:lang w:val="en-GB"/>
        </w:rPr>
        <w:t>data</w:t>
      </w:r>
      <w:bookmarkEnd w:id="0"/>
    </w:p>
    <w:p w14:paraId="2683EDDC" w14:textId="77777777" w:rsidR="00A55DBF" w:rsidRPr="00A55DBF" w:rsidRDefault="00A55DBF" w:rsidP="00A55DBF">
      <w:pPr>
        <w:rPr>
          <w:lang w:val="en-GB"/>
        </w:rPr>
      </w:pPr>
    </w:p>
    <w:p w14:paraId="2E48EB5D" w14:textId="7147A4BC" w:rsidR="00A55DBF" w:rsidRPr="00A55DBF" w:rsidRDefault="00A55DBF" w:rsidP="00A55DBF">
      <w:pPr>
        <w:rPr>
          <w:lang w:val="en-GB"/>
        </w:rPr>
      </w:pPr>
      <w:r w:rsidRPr="00A55DBF">
        <w:rPr>
          <w:lang w:val="en-GB"/>
        </w:rPr>
        <w:t xml:space="preserve">7.1. By accepting the terms of the Agreement, the Customer agrees to the collection and processing of personal data, namely: </w:t>
      </w:r>
      <w:r w:rsidR="00603830" w:rsidRPr="00A0570C">
        <w:rPr>
          <w:lang w:val="en-GB"/>
        </w:rPr>
        <w:t>first</w:t>
      </w:r>
      <w:r w:rsidR="00603830" w:rsidRPr="00A0570C">
        <w:rPr>
          <w:lang w:val="en-GB"/>
        </w:rPr>
        <w:t xml:space="preserve"> name, last name, patronymic</w:t>
      </w:r>
      <w:r w:rsidRPr="00A55DBF">
        <w:rPr>
          <w:lang w:val="en-GB"/>
        </w:rPr>
        <w:t>, date of birth, gender, address, telephone, email address, position, as well as other necessary information for the purpose of fulfilling this Agreement.</w:t>
      </w:r>
    </w:p>
    <w:p w14:paraId="3E7A0B7A" w14:textId="77777777" w:rsidR="00A55DBF" w:rsidRPr="00A55DBF" w:rsidRDefault="00A55DBF" w:rsidP="00A55DBF">
      <w:pPr>
        <w:rPr>
          <w:lang w:val="en-GB"/>
        </w:rPr>
      </w:pPr>
    </w:p>
    <w:p w14:paraId="6B17261A" w14:textId="575DEEE0" w:rsidR="00A55DBF" w:rsidRPr="00A55DBF" w:rsidRDefault="00A55DBF" w:rsidP="00A55DBF">
      <w:pPr>
        <w:rPr>
          <w:lang w:val="en-GB"/>
        </w:rPr>
      </w:pPr>
      <w:r w:rsidRPr="00A55DBF">
        <w:rPr>
          <w:lang w:val="en-GB"/>
        </w:rPr>
        <w:t xml:space="preserve">7.2. Customer’s personal data </w:t>
      </w:r>
      <w:r w:rsidR="00F830F4">
        <w:rPr>
          <w:lang w:val="en-GB"/>
        </w:rPr>
        <w:t>are</w:t>
      </w:r>
      <w:r w:rsidRPr="00A55DBF">
        <w:rPr>
          <w:lang w:val="en-GB"/>
        </w:rPr>
        <w:t xml:space="preserve"> processed in accordance with the Federal Law “On Personal Data” No. 152-FZ.</w:t>
      </w:r>
    </w:p>
    <w:p w14:paraId="721DAB07" w14:textId="77777777" w:rsidR="00A55DBF" w:rsidRPr="00A55DBF" w:rsidRDefault="00A55DBF" w:rsidP="00A55DBF">
      <w:pPr>
        <w:rPr>
          <w:lang w:val="en-GB"/>
        </w:rPr>
      </w:pPr>
    </w:p>
    <w:p w14:paraId="773727D9" w14:textId="77777777" w:rsidR="00A55DBF" w:rsidRPr="00A55DBF" w:rsidRDefault="00A55DBF" w:rsidP="00A55DBF">
      <w:pPr>
        <w:rPr>
          <w:lang w:val="en-GB"/>
        </w:rPr>
      </w:pPr>
      <w:r w:rsidRPr="00A55DBF">
        <w:rPr>
          <w:lang w:val="en-GB"/>
        </w:rPr>
        <w:t>7.3. The Contractor undertakes to ensure the confidentiality of the Customer’s personal data in accordance with the legislation of the Russian Federation.</w:t>
      </w:r>
    </w:p>
    <w:p w14:paraId="1A0096DC" w14:textId="77777777" w:rsidR="00A55DBF" w:rsidRPr="00A55DBF" w:rsidRDefault="00A55DBF" w:rsidP="00A55DBF">
      <w:pPr>
        <w:rPr>
          <w:lang w:val="en-GB"/>
        </w:rPr>
      </w:pPr>
    </w:p>
    <w:p w14:paraId="27407C3F" w14:textId="27408BC0" w:rsidR="00A55DBF" w:rsidRDefault="00A55DBF" w:rsidP="00A55DBF">
      <w:pPr>
        <w:rPr>
          <w:lang w:val="en-GB"/>
        </w:rPr>
      </w:pPr>
      <w:r w:rsidRPr="00A55DBF">
        <w:rPr>
          <w:lang w:val="en-GB"/>
        </w:rPr>
        <w:t xml:space="preserve">7.4. The processing of personal data is understood to mean any action (operation) or a set of actions (operations) performed using automation tools or without using such tools with personal </w:t>
      </w:r>
      <w:r w:rsidRPr="00A55DBF">
        <w:rPr>
          <w:lang w:val="en-GB"/>
        </w:rPr>
        <w:lastRenderedPageBreak/>
        <w:t xml:space="preserve">data, including collection, recording, systematization, accumulation, storage, clarification (updating, modification), extraction, use, transfer (including transfer to third parties, not excluding cross-border transfer, if the need arose during the performance of obligations), depersonalization, blocking, deletion, destroyed </w:t>
      </w:r>
      <w:r w:rsidR="00603830">
        <w:rPr>
          <w:lang w:val="en-GB"/>
        </w:rPr>
        <w:t>of</w:t>
      </w:r>
      <w:r w:rsidRPr="00A55DBF">
        <w:rPr>
          <w:lang w:val="en-GB"/>
        </w:rPr>
        <w:t xml:space="preserve"> personal data.</w:t>
      </w:r>
    </w:p>
    <w:p w14:paraId="723E1C13" w14:textId="77777777" w:rsidR="00603830" w:rsidRDefault="00603830" w:rsidP="00A55DBF">
      <w:pPr>
        <w:rPr>
          <w:lang w:val="en-GB"/>
        </w:rPr>
      </w:pPr>
    </w:p>
    <w:p w14:paraId="23019F09" w14:textId="77777777" w:rsidR="00603830" w:rsidRPr="00603830" w:rsidRDefault="00603830" w:rsidP="00603830">
      <w:pPr>
        <w:jc w:val="center"/>
        <w:rPr>
          <w:b/>
          <w:lang w:val="en-GB"/>
        </w:rPr>
      </w:pPr>
      <w:r w:rsidRPr="00603830">
        <w:rPr>
          <w:b/>
          <w:lang w:val="en-GB"/>
        </w:rPr>
        <w:t>8. Responsibility of the Parties</w:t>
      </w:r>
    </w:p>
    <w:p w14:paraId="103EE361" w14:textId="77777777" w:rsidR="00603830" w:rsidRPr="00603830" w:rsidRDefault="00603830" w:rsidP="00603830">
      <w:pPr>
        <w:rPr>
          <w:lang w:val="en-GB"/>
        </w:rPr>
      </w:pPr>
    </w:p>
    <w:p w14:paraId="57A5C22D" w14:textId="2C8ED015" w:rsidR="00603830" w:rsidRPr="00603830" w:rsidRDefault="00603830" w:rsidP="00603830">
      <w:pPr>
        <w:rPr>
          <w:lang w:val="en-GB"/>
        </w:rPr>
      </w:pPr>
      <w:r>
        <w:rPr>
          <w:lang w:val="en-GB"/>
        </w:rPr>
        <w:t>8.1. For failure to fulfil or improper fulfi</w:t>
      </w:r>
      <w:r w:rsidRPr="00603830">
        <w:rPr>
          <w:lang w:val="en-GB"/>
        </w:rPr>
        <w:t>lment of obligations under this public offer, the Parties shall be liable in accordance with the current legislation of the Russian Federation.</w:t>
      </w:r>
    </w:p>
    <w:p w14:paraId="0D170C32" w14:textId="77777777" w:rsidR="00603830" w:rsidRPr="00603830" w:rsidRDefault="00603830" w:rsidP="00603830">
      <w:pPr>
        <w:rPr>
          <w:lang w:val="en-GB"/>
        </w:rPr>
      </w:pPr>
    </w:p>
    <w:p w14:paraId="483B9775" w14:textId="69299AE8" w:rsidR="00603830" w:rsidRPr="00603830" w:rsidRDefault="00603830" w:rsidP="00603830">
      <w:pPr>
        <w:rPr>
          <w:lang w:val="en-GB"/>
        </w:rPr>
      </w:pPr>
      <w:r w:rsidRPr="00603830">
        <w:rPr>
          <w:lang w:val="en-GB"/>
        </w:rPr>
        <w:t>8.2. The Parties are exempted from liability for non-performance or improper performance of obligations under the Agreement for the period of force majeure. Force majeure means emergency and force majeure circumstances, given the cir</w:t>
      </w:r>
      <w:r>
        <w:rPr>
          <w:lang w:val="en-GB"/>
        </w:rPr>
        <w:t>cumstances, hindering the fulfi</w:t>
      </w:r>
      <w:r w:rsidRPr="00603830">
        <w:rPr>
          <w:lang w:val="en-GB"/>
        </w:rPr>
        <w:t>lment of their obligations by the Parties under this Offer. These include natural disasters (earthquakes, floods, etc.), circumstances of public life (military operations, emergency situations, major strikes, epidemics, etc.), prohibitive measures of state bodies (transportation prohibition, currency restrictions, international sanctions ban on trade, etc.). During this time, the Parties have no mutual claims, and each Party assumes its own risk of the consequences of force majeure.</w:t>
      </w:r>
    </w:p>
    <w:p w14:paraId="312E2D4F" w14:textId="77777777" w:rsidR="00603830" w:rsidRPr="00603830" w:rsidRDefault="00603830" w:rsidP="00603830">
      <w:pPr>
        <w:rPr>
          <w:lang w:val="en-GB"/>
        </w:rPr>
      </w:pPr>
    </w:p>
    <w:p w14:paraId="538D0651" w14:textId="77777777" w:rsidR="00603830" w:rsidRPr="00603830" w:rsidRDefault="00603830" w:rsidP="00603830">
      <w:pPr>
        <w:rPr>
          <w:lang w:val="en-GB"/>
        </w:rPr>
      </w:pPr>
      <w:r w:rsidRPr="00603830">
        <w:rPr>
          <w:lang w:val="en-GB"/>
        </w:rPr>
        <w:t>8.3. The Contractor is not responsible for the delay in the performance or non-performance of obligations under this Agreement that arose due to the fault of the Customer.</w:t>
      </w:r>
    </w:p>
    <w:p w14:paraId="64382A5D" w14:textId="77777777" w:rsidR="00603830" w:rsidRPr="00603830" w:rsidRDefault="00603830" w:rsidP="00603830">
      <w:pPr>
        <w:rPr>
          <w:lang w:val="en-GB"/>
        </w:rPr>
      </w:pPr>
    </w:p>
    <w:p w14:paraId="53C7F807" w14:textId="59BE22ED" w:rsidR="00603830" w:rsidRDefault="00603830" w:rsidP="00603830">
      <w:pPr>
        <w:rPr>
          <w:lang w:val="en-GB"/>
        </w:rPr>
      </w:pPr>
      <w:r w:rsidRPr="00603830">
        <w:rPr>
          <w:lang w:val="en-GB"/>
        </w:rPr>
        <w:t>8.4. All disagreements and disputes that may arise between the Parties from this Agreement and in connection with it will be resolved through negotiations. If it is impossible to resolve differences through negotiations, all disputes between the Parties shall be resolved in court.</w:t>
      </w:r>
    </w:p>
    <w:p w14:paraId="7C28949D" w14:textId="77777777" w:rsidR="00603830" w:rsidRDefault="00603830" w:rsidP="00603830">
      <w:pPr>
        <w:rPr>
          <w:lang w:val="en-GB"/>
        </w:rPr>
      </w:pPr>
    </w:p>
    <w:p w14:paraId="27A18736" w14:textId="77777777" w:rsidR="00603830" w:rsidRPr="00603830" w:rsidRDefault="00603830" w:rsidP="00603830">
      <w:pPr>
        <w:rPr>
          <w:lang w:val="en-GB"/>
        </w:rPr>
      </w:pPr>
      <w:r w:rsidRPr="00603830">
        <w:rPr>
          <w:lang w:val="en-GB"/>
        </w:rPr>
        <w:t>9. Validity of the offer</w:t>
      </w:r>
    </w:p>
    <w:p w14:paraId="7ACCD843" w14:textId="77777777" w:rsidR="00603830" w:rsidRPr="00603830" w:rsidRDefault="00603830" w:rsidP="00603830">
      <w:pPr>
        <w:rPr>
          <w:lang w:val="en-GB"/>
        </w:rPr>
      </w:pPr>
    </w:p>
    <w:p w14:paraId="1F9184A4" w14:textId="77777777" w:rsidR="00603830" w:rsidRPr="00603830" w:rsidRDefault="00603830" w:rsidP="00603830">
      <w:pPr>
        <w:rPr>
          <w:lang w:val="en-GB"/>
        </w:rPr>
      </w:pPr>
      <w:r w:rsidRPr="00603830">
        <w:rPr>
          <w:lang w:val="en-GB"/>
        </w:rPr>
        <w:t>9.1. This Public Offer comes into force from the moment of its acceptance by the Customer, and is valid until the withdrawal of the acceptance of the Public Offer.</w:t>
      </w:r>
    </w:p>
    <w:p w14:paraId="2C9A5CA0" w14:textId="77777777" w:rsidR="00603830" w:rsidRPr="00603830" w:rsidRDefault="00603830" w:rsidP="00603830">
      <w:pPr>
        <w:rPr>
          <w:lang w:val="en-GB"/>
        </w:rPr>
      </w:pPr>
    </w:p>
    <w:p w14:paraId="38E01FD2" w14:textId="77777777" w:rsidR="00603830" w:rsidRPr="00603830" w:rsidRDefault="00603830" w:rsidP="00603830">
      <w:pPr>
        <w:rPr>
          <w:lang w:val="en-GB"/>
        </w:rPr>
      </w:pPr>
      <w:r w:rsidRPr="00603830">
        <w:rPr>
          <w:lang w:val="en-GB"/>
        </w:rPr>
        <w:t>10. Details</w:t>
      </w:r>
    </w:p>
    <w:p w14:paraId="09318FE3" w14:textId="77777777" w:rsidR="00603830" w:rsidRPr="00603830" w:rsidRDefault="00603830" w:rsidP="00603830">
      <w:pPr>
        <w:rPr>
          <w:lang w:val="en-GB"/>
        </w:rPr>
      </w:pPr>
      <w:r w:rsidRPr="00603830">
        <w:rPr>
          <w:lang w:val="en-GB"/>
        </w:rPr>
        <w:t xml:space="preserve">Job </w:t>
      </w:r>
      <w:proofErr w:type="gramStart"/>
      <w:r w:rsidRPr="00603830">
        <w:rPr>
          <w:lang w:val="en-GB"/>
        </w:rPr>
        <w:t>For</w:t>
      </w:r>
      <w:proofErr w:type="gramEnd"/>
      <w:r w:rsidRPr="00603830">
        <w:rPr>
          <w:lang w:val="en-GB"/>
        </w:rPr>
        <w:t xml:space="preserve"> Arabists Recruitment Agency Limited Liability Company</w:t>
      </w:r>
    </w:p>
    <w:p w14:paraId="46F8AB64" w14:textId="77777777" w:rsidR="00603830" w:rsidRDefault="00603830" w:rsidP="00603830">
      <w:pPr>
        <w:rPr>
          <w:lang w:val="en-GB"/>
        </w:rPr>
      </w:pPr>
      <w:r w:rsidRPr="00603830">
        <w:rPr>
          <w:lang w:val="en-GB"/>
        </w:rPr>
        <w:t xml:space="preserve">Legal address: 127106, Moscow, </w:t>
      </w:r>
      <w:proofErr w:type="spellStart"/>
      <w:r w:rsidRPr="00603830">
        <w:rPr>
          <w:lang w:val="en-GB"/>
        </w:rPr>
        <w:t>Altufevskoe</w:t>
      </w:r>
      <w:proofErr w:type="spellEnd"/>
      <w:r w:rsidRPr="00603830">
        <w:rPr>
          <w:lang w:val="en-GB"/>
        </w:rPr>
        <w:t xml:space="preserve"> </w:t>
      </w:r>
      <w:r>
        <w:rPr>
          <w:lang w:val="en-GB"/>
        </w:rPr>
        <w:t>highway</w:t>
      </w:r>
      <w:r w:rsidRPr="00603830">
        <w:rPr>
          <w:lang w:val="en-GB"/>
        </w:rPr>
        <w:t xml:space="preserve">, 27, office 4390/1 </w:t>
      </w:r>
    </w:p>
    <w:p w14:paraId="4D69ADB6" w14:textId="3AC63018" w:rsidR="00603830" w:rsidRPr="00603830" w:rsidRDefault="00AE55C8" w:rsidP="00603830">
      <w:pPr>
        <w:rPr>
          <w:lang w:val="en-GB"/>
        </w:rPr>
      </w:pPr>
      <w:r>
        <w:rPr>
          <w:lang w:val="en-GB"/>
        </w:rPr>
        <w:t>TIN</w:t>
      </w:r>
      <w:r w:rsidR="00603830" w:rsidRPr="00603830">
        <w:rPr>
          <w:lang w:val="en-GB"/>
        </w:rPr>
        <w:t xml:space="preserve">: 7722372667 </w:t>
      </w:r>
      <w:r>
        <w:rPr>
          <w:lang w:val="en-GB"/>
        </w:rPr>
        <w:t>IEC</w:t>
      </w:r>
      <w:r w:rsidR="00603830" w:rsidRPr="00603830">
        <w:rPr>
          <w:lang w:val="en-GB"/>
        </w:rPr>
        <w:t>: 772201001</w:t>
      </w:r>
    </w:p>
    <w:p w14:paraId="6A3A0C6F" w14:textId="23B8E5F9" w:rsidR="00603830" w:rsidRPr="00603830" w:rsidRDefault="00AE55C8" w:rsidP="00603830">
      <w:pPr>
        <w:rPr>
          <w:lang w:val="en-GB"/>
        </w:rPr>
      </w:pPr>
      <w:r>
        <w:rPr>
          <w:lang w:val="en-GB"/>
        </w:rPr>
        <w:t>PSRN</w:t>
      </w:r>
      <w:r w:rsidR="00603830" w:rsidRPr="00603830">
        <w:rPr>
          <w:lang w:val="en-GB"/>
        </w:rPr>
        <w:t>: 1167746761269</w:t>
      </w:r>
    </w:p>
    <w:p w14:paraId="4FFBFF0D" w14:textId="77777777" w:rsidR="00603830" w:rsidRPr="00603830" w:rsidRDefault="00603830" w:rsidP="00603830">
      <w:pPr>
        <w:rPr>
          <w:lang w:val="en-GB"/>
        </w:rPr>
      </w:pPr>
      <w:r w:rsidRPr="00603830">
        <w:rPr>
          <w:lang w:val="en-GB"/>
        </w:rPr>
        <w:t>Account: 40702810801270009437 Bank: POINT OF PJSC BANK OTKRITIE FC:</w:t>
      </w:r>
    </w:p>
    <w:p w14:paraId="117471D0" w14:textId="77777777" w:rsidR="00603830" w:rsidRPr="00603830" w:rsidRDefault="00603830" w:rsidP="00603830">
      <w:pPr>
        <w:rPr>
          <w:lang w:val="en-GB"/>
        </w:rPr>
      </w:pPr>
      <w:r w:rsidRPr="00603830">
        <w:rPr>
          <w:lang w:val="en-GB"/>
        </w:rPr>
        <w:t>TIN: 7706092528 Transmission: 775043002</w:t>
      </w:r>
    </w:p>
    <w:p w14:paraId="3B3EF51B" w14:textId="77777777" w:rsidR="00603830" w:rsidRPr="00603830" w:rsidRDefault="00603830" w:rsidP="00603830">
      <w:pPr>
        <w:rPr>
          <w:lang w:val="en-GB"/>
        </w:rPr>
      </w:pPr>
      <w:r w:rsidRPr="00603830">
        <w:rPr>
          <w:lang w:val="en-GB"/>
        </w:rPr>
        <w:t>BIC: 044525999</w:t>
      </w:r>
    </w:p>
    <w:p w14:paraId="794DDDA7" w14:textId="77777777" w:rsidR="00603830" w:rsidRPr="00AE55C8" w:rsidRDefault="00603830" w:rsidP="00603830">
      <w:r w:rsidRPr="00603830">
        <w:rPr>
          <w:lang w:val="en-GB"/>
        </w:rPr>
        <w:t>Moscow city</w:t>
      </w:r>
    </w:p>
    <w:p w14:paraId="3B3D4F7F" w14:textId="041BAAD7" w:rsidR="00603830" w:rsidRPr="00603830" w:rsidRDefault="00AE55C8" w:rsidP="00603830">
      <w:pPr>
        <w:rPr>
          <w:lang w:val="en-GB"/>
        </w:rPr>
      </w:pPr>
      <w:r>
        <w:rPr>
          <w:lang w:val="en-GB"/>
        </w:rPr>
        <w:t>C / a</w:t>
      </w:r>
      <w:r w:rsidR="00603830" w:rsidRPr="00603830">
        <w:rPr>
          <w:lang w:val="en-GB"/>
        </w:rPr>
        <w:t>: 30101810845250000999</w:t>
      </w:r>
    </w:p>
    <w:p w14:paraId="7558DC61" w14:textId="61E5ED6C" w:rsidR="007169D0" w:rsidRDefault="00603830" w:rsidP="00603830">
      <w:pPr>
        <w:rPr>
          <w:lang w:val="en-GB"/>
        </w:rPr>
      </w:pPr>
      <w:r w:rsidRPr="00603830">
        <w:rPr>
          <w:lang w:val="en-GB"/>
        </w:rPr>
        <w:t xml:space="preserve">IN </w:t>
      </w:r>
      <w:r w:rsidR="007169D0" w:rsidRPr="00603830">
        <w:rPr>
          <w:lang w:val="en-GB"/>
        </w:rPr>
        <w:t xml:space="preserve">BANK OF RUSSIA </w:t>
      </w:r>
      <w:r w:rsidR="00AE55C8" w:rsidRPr="00AE55C8">
        <w:rPr>
          <w:lang w:val="en-GB"/>
        </w:rPr>
        <w:t>GENERAL DIRECTORATE</w:t>
      </w:r>
      <w:r w:rsidR="00AE55C8">
        <w:rPr>
          <w:lang w:val="en-GB"/>
        </w:rPr>
        <w:t xml:space="preserve"> </w:t>
      </w:r>
      <w:r w:rsidR="007169D0">
        <w:rPr>
          <w:lang w:val="en-GB"/>
        </w:rPr>
        <w:t>IN THE CENTRAL FEDERAL DISTRICT</w:t>
      </w:r>
    </w:p>
    <w:p w14:paraId="07C4557E" w14:textId="2938DBEC" w:rsidR="007169D0" w:rsidRPr="007169D0" w:rsidRDefault="00603830" w:rsidP="00603830">
      <w:pPr>
        <w:rPr>
          <w:lang w:val="en-US"/>
        </w:rPr>
      </w:pPr>
      <w:r w:rsidRPr="00603830">
        <w:rPr>
          <w:lang w:val="en-GB"/>
        </w:rPr>
        <w:t xml:space="preserve">Email: </w:t>
      </w:r>
      <w:hyperlink r:id="rId9" w:history="1">
        <w:r w:rsidR="007169D0" w:rsidRPr="00C366CB">
          <w:rPr>
            <w:rStyle w:val="a7"/>
            <w:lang w:val="en-GB"/>
          </w:rPr>
          <w:t>info@jobforarabists.co</w:t>
        </w:r>
        <w:r w:rsidR="007169D0" w:rsidRPr="00C366CB">
          <w:rPr>
            <w:rStyle w:val="a7"/>
            <w:lang w:val="en-US"/>
          </w:rPr>
          <w:t>m</w:t>
        </w:r>
      </w:hyperlink>
    </w:p>
    <w:p w14:paraId="0559AA2E" w14:textId="5BE25816" w:rsidR="007169D0" w:rsidRPr="00A55DBF" w:rsidRDefault="00603830" w:rsidP="00603830">
      <w:pPr>
        <w:rPr>
          <w:lang w:val="en-GB"/>
        </w:rPr>
      </w:pPr>
      <w:r w:rsidRPr="00603830">
        <w:rPr>
          <w:lang w:val="en-GB"/>
        </w:rPr>
        <w:t>Tel +7 (499) 769-58-15</w:t>
      </w:r>
    </w:p>
    <w:sectPr w:rsidR="007169D0" w:rsidRPr="00A55DBF" w:rsidSect="00FB328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850" w:bottom="1134" w:left="1701" w:header="708"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23F43" w14:textId="77777777" w:rsidR="00743519" w:rsidRDefault="00743519" w:rsidP="00B045FA">
      <w:r>
        <w:separator/>
      </w:r>
    </w:p>
  </w:endnote>
  <w:endnote w:type="continuationSeparator" w:id="0">
    <w:p w14:paraId="1F3ED7E3" w14:textId="77777777" w:rsidR="00743519" w:rsidRDefault="00743519" w:rsidP="00B0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D24D" w14:textId="77777777" w:rsidR="00703FF8" w:rsidRDefault="00703FF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208D" w14:textId="6976D9F8" w:rsidR="00B045FA" w:rsidRPr="00DE3277" w:rsidRDefault="00703FF8" w:rsidP="00DE3277">
    <w:pPr>
      <w:pStyle w:val="a5"/>
      <w:jc w:val="center"/>
    </w:pPr>
    <w:r>
      <w:rPr>
        <w:noProof/>
        <w:lang w:eastAsia="ru-RU"/>
      </w:rPr>
      <mc:AlternateContent>
        <mc:Choice Requires="wps">
          <w:drawing>
            <wp:anchor distT="45720" distB="45720" distL="114300" distR="114300" simplePos="0" relativeHeight="251661312" behindDoc="0" locked="0" layoutInCell="1" allowOverlap="1" wp14:anchorId="3C55DB0C" wp14:editId="30C7DAB8">
              <wp:simplePos x="0" y="0"/>
              <wp:positionH relativeFrom="margin">
                <wp:posOffset>3777615</wp:posOffset>
              </wp:positionH>
              <wp:positionV relativeFrom="paragraph">
                <wp:posOffset>27305</wp:posOffset>
              </wp:positionV>
              <wp:extent cx="1885950" cy="8191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19150"/>
                      </a:xfrm>
                      <a:prstGeom prst="rect">
                        <a:avLst/>
                      </a:prstGeom>
                      <a:noFill/>
                      <a:ln w="9525">
                        <a:noFill/>
                        <a:miter lim="800000"/>
                        <a:headEnd/>
                        <a:tailEnd/>
                      </a:ln>
                    </wps:spPr>
                    <wps:txbx>
                      <w:txbxContent>
                        <w:p w14:paraId="048F5797" w14:textId="77777777" w:rsidR="00406C6E" w:rsidRPr="00703FF8" w:rsidRDefault="00406C6E" w:rsidP="00406C6E">
                          <w:pPr>
                            <w:jc w:val="right"/>
                            <w:rPr>
                              <w:rFonts w:asciiTheme="minorHAnsi" w:hAnsiTheme="minorHAnsi"/>
                              <w:sz w:val="20"/>
                              <w:szCs w:val="20"/>
                            </w:rPr>
                          </w:pPr>
                          <w:r w:rsidRPr="00703FF8">
                            <w:rPr>
                              <w:rFonts w:asciiTheme="minorHAnsi" w:hAnsiTheme="minorHAnsi"/>
                              <w:sz w:val="20"/>
                              <w:szCs w:val="20"/>
                            </w:rPr>
                            <w:t>+7 (499) 769-58-15</w:t>
                          </w:r>
                        </w:p>
                        <w:p w14:paraId="0A1FE24C"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www.jobforarabists.com</w:t>
                          </w:r>
                        </w:p>
                        <w:p w14:paraId="0439380F"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info@jobforarabists.com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5DB0C" id="_x0000_t202" coordsize="21600,21600" o:spt="202" path="m0,0l0,21600,21600,21600,21600,0xe">
              <v:stroke joinstyle="miter"/>
              <v:path gradientshapeok="t" o:connecttype="rect"/>
            </v:shapetype>
            <v:shape id="Caixa_x0020_de_x0020_Texto_x0020_2" o:spid="_x0000_s1026" type="#_x0000_t202" style="position:absolute;left:0;text-align:left;margin-left:297.45pt;margin-top:2.15pt;width:148.5pt;height: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" filled="f" stroked="f">
              <v:textbox>
                <w:txbxContent>
                  <w:p w14:paraId="048F5797" w14:textId="77777777" w:rsidR="00406C6E" w:rsidRPr="00703FF8" w:rsidRDefault="00406C6E" w:rsidP="00406C6E">
                    <w:pPr>
                      <w:jc w:val="right"/>
                      <w:rPr>
                        <w:rFonts w:asciiTheme="minorHAnsi" w:hAnsiTheme="minorHAnsi"/>
                        <w:sz w:val="20"/>
                        <w:szCs w:val="20"/>
                      </w:rPr>
                    </w:pPr>
                    <w:r w:rsidRPr="00703FF8">
                      <w:rPr>
                        <w:rFonts w:asciiTheme="minorHAnsi" w:hAnsiTheme="minorHAnsi"/>
                        <w:sz w:val="20"/>
                        <w:szCs w:val="20"/>
                      </w:rPr>
                      <w:t>+7 (499) 769-58-15</w:t>
                    </w:r>
                  </w:p>
                  <w:p w14:paraId="0A1FE24C"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www.jobforarabists.com</w:t>
                    </w:r>
                  </w:p>
                  <w:p w14:paraId="0439380F" w14:textId="77777777" w:rsidR="001B3F15" w:rsidRPr="00703FF8" w:rsidRDefault="001B3F15" w:rsidP="00406C6E">
                    <w:pPr>
                      <w:jc w:val="right"/>
                      <w:rPr>
                        <w:rFonts w:asciiTheme="minorHAnsi" w:hAnsiTheme="minorHAnsi"/>
                        <w:sz w:val="20"/>
                        <w:szCs w:val="20"/>
                      </w:rPr>
                    </w:pPr>
                    <w:r w:rsidRPr="00703FF8">
                      <w:rPr>
                        <w:rFonts w:asciiTheme="minorHAnsi" w:hAnsiTheme="minorHAnsi"/>
                        <w:sz w:val="20"/>
                        <w:szCs w:val="20"/>
                      </w:rPr>
                      <w:t>info@jobforarabists.com</w:t>
                    </w:r>
                  </w:p>
                </w:txbxContent>
              </v:textbox>
              <w10:wrap type="square" anchorx="margin"/>
            </v:shape>
          </w:pict>
        </mc:Fallback>
      </mc:AlternateContent>
    </w:r>
    <w:r w:rsidR="009B1133">
      <w:rPr>
        <w:noProof/>
        <w:lang w:eastAsia="ru-RU"/>
      </w:rPr>
      <mc:AlternateContent>
        <mc:Choice Requires="wps">
          <w:drawing>
            <wp:anchor distT="0" distB="0" distL="114300" distR="114300" simplePos="0" relativeHeight="251662336" behindDoc="0" locked="0" layoutInCell="1" allowOverlap="1" wp14:anchorId="18883494" wp14:editId="0F94E1A1">
              <wp:simplePos x="0" y="0"/>
              <wp:positionH relativeFrom="column">
                <wp:posOffset>-504825</wp:posOffset>
              </wp:positionH>
              <wp:positionV relativeFrom="paragraph">
                <wp:posOffset>35560</wp:posOffset>
              </wp:positionV>
              <wp:extent cx="3714750" cy="581025"/>
              <wp:effectExtent l="0" t="0" r="0" b="0"/>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0" cy="581025"/>
                      </a:xfrm>
                      <a:prstGeom prst="rect">
                        <a:avLst/>
                      </a:prstGeom>
                      <a:solidFill>
                        <a:schemeClr val="lt1"/>
                      </a:solidFill>
                      <a:ln w="6350">
                        <a:noFill/>
                      </a:ln>
                    </wps:spPr>
                    <wps:txbx>
                      <w:txbxContent>
                        <w:p w14:paraId="3FCBB0D1" w14:textId="08C75F7B" w:rsidR="00EF475F" w:rsidRPr="00E55590" w:rsidRDefault="00E17237" w:rsidP="00EF475F">
                          <w:pPr>
                            <w:pStyle w:val="a5"/>
                            <w:rPr>
                              <w:rFonts w:ascii="Segoe UI" w:hAnsi="Segoe UI" w:cs="Segoe UI"/>
                              <w:color w:val="212121"/>
                              <w:sz w:val="20"/>
                              <w:szCs w:val="20"/>
                              <w:shd w:val="clear" w:color="auto" w:fill="FFFFFF"/>
                            </w:rPr>
                          </w:pPr>
                          <w:r w:rsidRPr="00D07990">
                            <w:rPr>
                              <w:rFonts w:ascii="Segoe UI" w:hAnsi="Segoe UI" w:cs="Segoe UI"/>
                              <w:color w:val="212121"/>
                              <w:sz w:val="20"/>
                              <w:szCs w:val="20"/>
                              <w:shd w:val="clear" w:color="auto" w:fill="FFFFFF"/>
                            </w:rPr>
                            <w:t xml:space="preserve"> </w:t>
                          </w:r>
                          <w:r w:rsidR="00EF475F">
                            <w:rPr>
                              <w:rFonts w:ascii="Segoe UI" w:hAnsi="Segoe UI" w:cs="Segoe UI"/>
                              <w:color w:val="212121"/>
                              <w:sz w:val="20"/>
                              <w:szCs w:val="20"/>
                              <w:shd w:val="clear" w:color="auto" w:fill="FFFFFF"/>
                            </w:rPr>
                            <w:t>Р</w:t>
                          </w:r>
                          <w:r w:rsidR="00EF475F" w:rsidRPr="00E55590">
                            <w:rPr>
                              <w:rFonts w:ascii="Segoe UI" w:hAnsi="Segoe UI" w:cs="Segoe UI"/>
                              <w:color w:val="212121"/>
                              <w:sz w:val="20"/>
                              <w:szCs w:val="20"/>
                              <w:shd w:val="clear" w:color="auto" w:fill="FFFFFF"/>
                            </w:rPr>
                            <w:t>ос</w:t>
                          </w:r>
                          <w:r w:rsidR="00417F66">
                            <w:rPr>
                              <w:rFonts w:ascii="Segoe UI" w:hAnsi="Segoe UI" w:cs="Segoe UI"/>
                              <w:color w:val="212121"/>
                              <w:sz w:val="20"/>
                              <w:szCs w:val="20"/>
                              <w:shd w:val="clear" w:color="auto" w:fill="FFFFFF"/>
                            </w:rPr>
                            <w:t>сия, г. Москва, Алтуфьевское шоссе</w:t>
                          </w:r>
                          <w:r w:rsidR="004F3E6F">
                            <w:rPr>
                              <w:rFonts w:ascii="Segoe UI" w:hAnsi="Segoe UI" w:cs="Segoe UI"/>
                              <w:color w:val="212121"/>
                              <w:sz w:val="20"/>
                              <w:szCs w:val="20"/>
                              <w:shd w:val="clear" w:color="auto" w:fill="FFFFFF"/>
                            </w:rPr>
                            <w:t>, д. 27, офис 403</w:t>
                          </w:r>
                        </w:p>
                        <w:p w14:paraId="044B18B2" w14:textId="77777777" w:rsidR="00EF475F" w:rsidRDefault="00EF475F" w:rsidP="00EF475F">
                          <w:pPr>
                            <w:pStyle w:val="a5"/>
                            <w:rPr>
                              <w:rFonts w:ascii="Segoe UI" w:hAnsi="Segoe UI" w:cs="Segoe UI"/>
                              <w:color w:val="212121"/>
                              <w:sz w:val="16"/>
                              <w:szCs w:val="16"/>
                              <w:shd w:val="clear" w:color="auto" w:fill="FFFFFF"/>
                            </w:rPr>
                          </w:pPr>
                          <w:r w:rsidRPr="0006391D">
                            <w:rPr>
                              <w:rStyle w:val="apple-converted-space"/>
                              <w:rFonts w:ascii="Segoe UI" w:hAnsi="Segoe UI" w:cs="Segoe UI"/>
                              <w:color w:val="212121"/>
                              <w:sz w:val="16"/>
                              <w:szCs w:val="16"/>
                              <w:shd w:val="clear" w:color="auto" w:fill="FFFFFF"/>
                            </w:rPr>
                            <w:t> </w:t>
                          </w:r>
                          <w:r w:rsidRPr="0006391D">
                            <w:rPr>
                              <w:rFonts w:ascii="Segoe UI" w:hAnsi="Segoe UI" w:cs="Segoe UI"/>
                              <w:color w:val="212121"/>
                              <w:sz w:val="16"/>
                              <w:szCs w:val="16"/>
                              <w:shd w:val="clear" w:color="auto" w:fill="FFFFFF"/>
                            </w:rPr>
                            <w:t>ОГРН 1167746761269</w:t>
                          </w:r>
                        </w:p>
                        <w:p w14:paraId="4FFF252D" w14:textId="77777777" w:rsidR="00EF475F" w:rsidRPr="0006391D" w:rsidRDefault="00E17237" w:rsidP="00EF475F">
                          <w:pPr>
                            <w:pStyle w:val="a5"/>
                            <w:rPr>
                              <w:rFonts w:ascii="Segoe UI" w:hAnsi="Segoe UI" w:cs="Segoe UI"/>
                              <w:color w:val="212121"/>
                              <w:sz w:val="16"/>
                              <w:szCs w:val="16"/>
                              <w:shd w:val="clear" w:color="auto" w:fill="FFFFFF"/>
                            </w:rPr>
                          </w:pPr>
                          <w:r>
                            <w:rPr>
                              <w:rFonts w:ascii="Segoe UI" w:hAnsi="Segoe UI" w:cs="Segoe UI"/>
                              <w:color w:val="212121"/>
                              <w:sz w:val="16"/>
                              <w:szCs w:val="16"/>
                              <w:shd w:val="clear" w:color="auto" w:fill="FFFFFF"/>
                            </w:rPr>
                            <w:t xml:space="preserve"> </w:t>
                          </w:r>
                          <w:r w:rsidR="00EF475F" w:rsidRPr="0006391D">
                            <w:rPr>
                              <w:rFonts w:ascii="Segoe UI" w:hAnsi="Segoe UI" w:cs="Segoe UI"/>
                              <w:color w:val="212121"/>
                              <w:sz w:val="16"/>
                              <w:szCs w:val="16"/>
                              <w:shd w:val="clear" w:color="auto" w:fill="FFFFFF"/>
                            </w:rPr>
                            <w:t>ИНН/КПП 7722372667/77220100</w:t>
                          </w:r>
                          <w:r w:rsidR="00EF475F">
                            <w:rPr>
                              <w:rFonts w:ascii="Segoe UI" w:hAnsi="Segoe UI" w:cs="Segoe UI"/>
                              <w:color w:val="212121"/>
                              <w:sz w:val="16"/>
                              <w:szCs w:val="16"/>
                              <w:shd w:val="clear" w:color="auto" w:fill="FFFFFF"/>
                            </w:rPr>
                            <w:t>1</w:t>
                          </w:r>
                        </w:p>
                        <w:p w14:paraId="0A421840" w14:textId="77777777" w:rsidR="00EF475F" w:rsidRDefault="00EF475F" w:rsidP="00EF4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3494" id="_x041d__x0430__x0434__x043f__x0438__x0441__x044c__x0020_1" o:spid="_x0000_s1027" type="#_x0000_t202" style="position:absolute;left:0;text-align:left;margin-left:-39.75pt;margin-top:2.8pt;width:29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" fillcolor="white [3201]" stroked="f" strokeweight=".5pt">
              <v:path arrowok="t"/>
              <v:textbox>
                <w:txbxContent>
                  <w:p w14:paraId="3FCBB0D1" w14:textId="08C75F7B" w:rsidR="00EF475F" w:rsidRPr="00E55590" w:rsidRDefault="00E17237" w:rsidP="00EF475F">
                    <w:pPr>
                      <w:pStyle w:val="a5"/>
                      <w:rPr>
                        <w:rFonts w:ascii="Segoe UI" w:hAnsi="Segoe UI" w:cs="Segoe UI"/>
                        <w:color w:val="212121"/>
                        <w:sz w:val="20"/>
                        <w:szCs w:val="20"/>
                        <w:shd w:val="clear" w:color="auto" w:fill="FFFFFF"/>
                      </w:rPr>
                    </w:pPr>
                    <w:r w:rsidRPr="00D07990">
                      <w:rPr>
                        <w:rFonts w:ascii="Segoe UI" w:hAnsi="Segoe UI" w:cs="Segoe UI"/>
                        <w:color w:val="212121"/>
                        <w:sz w:val="20"/>
                        <w:szCs w:val="20"/>
                        <w:shd w:val="clear" w:color="auto" w:fill="FFFFFF"/>
                      </w:rPr>
                      <w:t xml:space="preserve"> </w:t>
                    </w:r>
                    <w:r w:rsidR="00EF475F">
                      <w:rPr>
                        <w:rFonts w:ascii="Segoe UI" w:hAnsi="Segoe UI" w:cs="Segoe UI"/>
                        <w:color w:val="212121"/>
                        <w:sz w:val="20"/>
                        <w:szCs w:val="20"/>
                        <w:shd w:val="clear" w:color="auto" w:fill="FFFFFF"/>
                      </w:rPr>
                      <w:t>Р</w:t>
                    </w:r>
                    <w:r w:rsidR="00EF475F" w:rsidRPr="00E55590">
                      <w:rPr>
                        <w:rFonts w:ascii="Segoe UI" w:hAnsi="Segoe UI" w:cs="Segoe UI"/>
                        <w:color w:val="212121"/>
                        <w:sz w:val="20"/>
                        <w:szCs w:val="20"/>
                        <w:shd w:val="clear" w:color="auto" w:fill="FFFFFF"/>
                      </w:rPr>
                      <w:t>ос</w:t>
                    </w:r>
                    <w:r w:rsidR="00417F66">
                      <w:rPr>
                        <w:rFonts w:ascii="Segoe UI" w:hAnsi="Segoe UI" w:cs="Segoe UI"/>
                        <w:color w:val="212121"/>
                        <w:sz w:val="20"/>
                        <w:szCs w:val="20"/>
                        <w:shd w:val="clear" w:color="auto" w:fill="FFFFFF"/>
                      </w:rPr>
                      <w:t>сия, г. Москва, Алтуфьевское шоссе</w:t>
                    </w:r>
                    <w:r w:rsidR="004F3E6F">
                      <w:rPr>
                        <w:rFonts w:ascii="Segoe UI" w:hAnsi="Segoe UI" w:cs="Segoe UI"/>
                        <w:color w:val="212121"/>
                        <w:sz w:val="20"/>
                        <w:szCs w:val="20"/>
                        <w:shd w:val="clear" w:color="auto" w:fill="FFFFFF"/>
                      </w:rPr>
                      <w:t>, д. 27, офис 403</w:t>
                    </w:r>
                  </w:p>
                  <w:p w14:paraId="044B18B2" w14:textId="77777777" w:rsidR="00EF475F" w:rsidRDefault="00EF475F" w:rsidP="00EF475F">
                    <w:pPr>
                      <w:pStyle w:val="a5"/>
                      <w:rPr>
                        <w:rFonts w:ascii="Segoe UI" w:hAnsi="Segoe UI" w:cs="Segoe UI"/>
                        <w:color w:val="212121"/>
                        <w:sz w:val="16"/>
                        <w:szCs w:val="16"/>
                        <w:shd w:val="clear" w:color="auto" w:fill="FFFFFF"/>
                      </w:rPr>
                    </w:pPr>
                    <w:r w:rsidRPr="0006391D">
                      <w:rPr>
                        <w:rStyle w:val="apple-converted-space"/>
                        <w:rFonts w:ascii="Segoe UI" w:hAnsi="Segoe UI" w:cs="Segoe UI"/>
                        <w:color w:val="212121"/>
                        <w:sz w:val="16"/>
                        <w:szCs w:val="16"/>
                        <w:shd w:val="clear" w:color="auto" w:fill="FFFFFF"/>
                      </w:rPr>
                      <w:t> </w:t>
                    </w:r>
                    <w:r w:rsidRPr="0006391D">
                      <w:rPr>
                        <w:rFonts w:ascii="Segoe UI" w:hAnsi="Segoe UI" w:cs="Segoe UI"/>
                        <w:color w:val="212121"/>
                        <w:sz w:val="16"/>
                        <w:szCs w:val="16"/>
                        <w:shd w:val="clear" w:color="auto" w:fill="FFFFFF"/>
                      </w:rPr>
                      <w:t>ОГРН 1167746761269</w:t>
                    </w:r>
                  </w:p>
                  <w:p w14:paraId="4FFF252D" w14:textId="77777777" w:rsidR="00EF475F" w:rsidRPr="0006391D" w:rsidRDefault="00E17237" w:rsidP="00EF475F">
                    <w:pPr>
                      <w:pStyle w:val="a5"/>
                      <w:rPr>
                        <w:rFonts w:ascii="Segoe UI" w:hAnsi="Segoe UI" w:cs="Segoe UI"/>
                        <w:color w:val="212121"/>
                        <w:sz w:val="16"/>
                        <w:szCs w:val="16"/>
                        <w:shd w:val="clear" w:color="auto" w:fill="FFFFFF"/>
                      </w:rPr>
                    </w:pPr>
                    <w:r>
                      <w:rPr>
                        <w:rFonts w:ascii="Segoe UI" w:hAnsi="Segoe UI" w:cs="Segoe UI"/>
                        <w:color w:val="212121"/>
                        <w:sz w:val="16"/>
                        <w:szCs w:val="16"/>
                        <w:shd w:val="clear" w:color="auto" w:fill="FFFFFF"/>
                      </w:rPr>
                      <w:t xml:space="preserve"> </w:t>
                    </w:r>
                    <w:r w:rsidR="00EF475F" w:rsidRPr="0006391D">
                      <w:rPr>
                        <w:rFonts w:ascii="Segoe UI" w:hAnsi="Segoe UI" w:cs="Segoe UI"/>
                        <w:color w:val="212121"/>
                        <w:sz w:val="16"/>
                        <w:szCs w:val="16"/>
                        <w:shd w:val="clear" w:color="auto" w:fill="FFFFFF"/>
                      </w:rPr>
                      <w:t>ИНН/КПП 7722372667/77220100</w:t>
                    </w:r>
                    <w:r w:rsidR="00EF475F">
                      <w:rPr>
                        <w:rFonts w:ascii="Segoe UI" w:hAnsi="Segoe UI" w:cs="Segoe UI"/>
                        <w:color w:val="212121"/>
                        <w:sz w:val="16"/>
                        <w:szCs w:val="16"/>
                        <w:shd w:val="clear" w:color="auto" w:fill="FFFFFF"/>
                      </w:rPr>
                      <w:t>1</w:t>
                    </w:r>
                  </w:p>
                  <w:p w14:paraId="0A421840" w14:textId="77777777" w:rsidR="00EF475F" w:rsidRDefault="00EF475F" w:rsidP="00EF475F"/>
                </w:txbxContent>
              </v:textbox>
            </v:shape>
          </w:pict>
        </mc:Fallback>
      </mc:AlternateContent>
    </w:r>
    <w:r w:rsidR="00406C6E">
      <w:rPr>
        <w:noProof/>
        <w:lang w:eastAsia="ru-RU"/>
      </w:rPr>
      <w:drawing>
        <wp:anchor distT="0" distB="0" distL="114300" distR="114300" simplePos="0" relativeHeight="251659264" behindDoc="0" locked="0" layoutInCell="1" allowOverlap="1" wp14:anchorId="44C12790" wp14:editId="41178EBD">
          <wp:simplePos x="0" y="0"/>
          <wp:positionH relativeFrom="rightMargin">
            <wp:posOffset>-220164</wp:posOffset>
          </wp:positionH>
          <wp:positionV relativeFrom="paragraph">
            <wp:posOffset>6985</wp:posOffset>
          </wp:positionV>
          <wp:extent cx="600075" cy="600075"/>
          <wp:effectExtent l="0" t="0" r="9525" b="952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blema 16x16-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p>
  <w:p w14:paraId="54619272" w14:textId="77777777" w:rsidR="00DE3277" w:rsidRPr="00DE3277" w:rsidRDefault="00DE3277" w:rsidP="00DE3277">
    <w:pPr>
      <w:pStyle w:val="a5"/>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5383" w14:textId="77777777" w:rsidR="00703FF8" w:rsidRDefault="00703FF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12E2" w14:textId="77777777" w:rsidR="00743519" w:rsidRDefault="00743519" w:rsidP="00B045FA">
      <w:r>
        <w:separator/>
      </w:r>
    </w:p>
  </w:footnote>
  <w:footnote w:type="continuationSeparator" w:id="0">
    <w:p w14:paraId="32671505" w14:textId="77777777" w:rsidR="00743519" w:rsidRDefault="00743519" w:rsidP="00B04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036BF" w14:textId="77777777" w:rsidR="00703FF8" w:rsidRDefault="00703FF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0633E" w14:textId="77777777" w:rsidR="00B045FA" w:rsidRDefault="00DE3277" w:rsidP="00B045FA">
    <w:pPr>
      <w:pStyle w:val="a3"/>
      <w:jc w:val="center"/>
    </w:pPr>
    <w:r>
      <w:rPr>
        <w:noProof/>
        <w:lang w:eastAsia="ru-RU"/>
      </w:rPr>
      <w:drawing>
        <wp:anchor distT="0" distB="0" distL="114300" distR="114300" simplePos="0" relativeHeight="251658240" behindDoc="0" locked="0" layoutInCell="1" allowOverlap="1" wp14:anchorId="5021BB98" wp14:editId="1C1B9A7C">
          <wp:simplePos x="0" y="0"/>
          <wp:positionH relativeFrom="margin">
            <wp:posOffset>-600075</wp:posOffset>
          </wp:positionH>
          <wp:positionV relativeFrom="paragraph">
            <wp:posOffset>-266700</wp:posOffset>
          </wp:positionV>
          <wp:extent cx="6781800" cy="75057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letter02.png"/>
                  <pic:cNvPicPr/>
                </pic:nvPicPr>
                <pic:blipFill rotWithShape="1">
                  <a:blip r:embed="rId1" cstate="print">
                    <a:extLst>
                      <a:ext uri="{28A0092B-C50C-407E-A947-70E740481C1C}">
                        <a14:useLocalDpi xmlns:a14="http://schemas.microsoft.com/office/drawing/2010/main" val="0"/>
                      </a:ext>
                    </a:extLst>
                  </a:blip>
                  <a:srcRect r="8880"/>
                  <a:stretch/>
                </pic:blipFill>
                <pic:spPr bwMode="auto">
                  <a:xfrm>
                    <a:off x="0" y="0"/>
                    <a:ext cx="6781800" cy="7505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2FA4" w14:textId="77777777" w:rsidR="00703FF8" w:rsidRDefault="00703FF8">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25B59"/>
    <w:multiLevelType w:val="hybridMultilevel"/>
    <w:tmpl w:val="7DA6B6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0403B6F"/>
    <w:multiLevelType w:val="hybridMultilevel"/>
    <w:tmpl w:val="C8B0AEA0"/>
    <w:styleLink w:val="Numbered"/>
    <w:lvl w:ilvl="0" w:tplc="D57EDBF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1C9F3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79606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BF2879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43878C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CC037A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BC89E9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716AA9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C56844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07D7635D"/>
    <w:multiLevelType w:val="hybridMultilevel"/>
    <w:tmpl w:val="74E059E8"/>
    <w:lvl w:ilvl="0" w:tplc="85941A80">
      <w:numFmt w:val="bullet"/>
      <w:lvlText w:val=""/>
      <w:lvlJc w:val="left"/>
      <w:pPr>
        <w:ind w:left="1471" w:hanging="360"/>
      </w:pPr>
      <w:rPr>
        <w:rFonts w:ascii="Wingdings" w:eastAsia="Wingdings" w:hAnsi="Wingdings" w:cs="Wingdings" w:hint="default"/>
        <w:w w:val="98"/>
        <w:sz w:val="28"/>
        <w:szCs w:val="28"/>
        <w:lang w:val="en-US" w:eastAsia="en-US" w:bidi="en-US"/>
      </w:rPr>
    </w:lvl>
    <w:lvl w:ilvl="1" w:tplc="2AC2CD70">
      <w:numFmt w:val="bullet"/>
      <w:lvlText w:val="•"/>
      <w:lvlJc w:val="left"/>
      <w:pPr>
        <w:ind w:left="2455" w:hanging="360"/>
      </w:pPr>
      <w:rPr>
        <w:rFonts w:hint="default"/>
        <w:lang w:val="en-US" w:eastAsia="en-US" w:bidi="en-US"/>
      </w:rPr>
    </w:lvl>
    <w:lvl w:ilvl="2" w:tplc="E60AB22E">
      <w:numFmt w:val="bullet"/>
      <w:lvlText w:val="•"/>
      <w:lvlJc w:val="left"/>
      <w:pPr>
        <w:ind w:left="3430" w:hanging="360"/>
      </w:pPr>
      <w:rPr>
        <w:rFonts w:hint="default"/>
        <w:lang w:val="en-US" w:eastAsia="en-US" w:bidi="en-US"/>
      </w:rPr>
    </w:lvl>
    <w:lvl w:ilvl="3" w:tplc="2EDC2D72">
      <w:numFmt w:val="bullet"/>
      <w:lvlText w:val="•"/>
      <w:lvlJc w:val="left"/>
      <w:pPr>
        <w:ind w:left="4405" w:hanging="360"/>
      </w:pPr>
      <w:rPr>
        <w:rFonts w:hint="default"/>
        <w:lang w:val="en-US" w:eastAsia="en-US" w:bidi="en-US"/>
      </w:rPr>
    </w:lvl>
    <w:lvl w:ilvl="4" w:tplc="BB96DE1A">
      <w:numFmt w:val="bullet"/>
      <w:lvlText w:val="•"/>
      <w:lvlJc w:val="left"/>
      <w:pPr>
        <w:ind w:left="5380" w:hanging="360"/>
      </w:pPr>
      <w:rPr>
        <w:rFonts w:hint="default"/>
        <w:lang w:val="en-US" w:eastAsia="en-US" w:bidi="en-US"/>
      </w:rPr>
    </w:lvl>
    <w:lvl w:ilvl="5" w:tplc="155CC046">
      <w:numFmt w:val="bullet"/>
      <w:lvlText w:val="•"/>
      <w:lvlJc w:val="left"/>
      <w:pPr>
        <w:ind w:left="6355" w:hanging="360"/>
      </w:pPr>
      <w:rPr>
        <w:rFonts w:hint="default"/>
        <w:lang w:val="en-US" w:eastAsia="en-US" w:bidi="en-US"/>
      </w:rPr>
    </w:lvl>
    <w:lvl w:ilvl="6" w:tplc="BA3072A0">
      <w:numFmt w:val="bullet"/>
      <w:lvlText w:val="•"/>
      <w:lvlJc w:val="left"/>
      <w:pPr>
        <w:ind w:left="7330" w:hanging="360"/>
      </w:pPr>
      <w:rPr>
        <w:rFonts w:hint="default"/>
        <w:lang w:val="en-US" w:eastAsia="en-US" w:bidi="en-US"/>
      </w:rPr>
    </w:lvl>
    <w:lvl w:ilvl="7" w:tplc="C9320E06">
      <w:numFmt w:val="bullet"/>
      <w:lvlText w:val="•"/>
      <w:lvlJc w:val="left"/>
      <w:pPr>
        <w:ind w:left="8305" w:hanging="360"/>
      </w:pPr>
      <w:rPr>
        <w:rFonts w:hint="default"/>
        <w:lang w:val="en-US" w:eastAsia="en-US" w:bidi="en-US"/>
      </w:rPr>
    </w:lvl>
    <w:lvl w:ilvl="8" w:tplc="50C2AD46">
      <w:numFmt w:val="bullet"/>
      <w:lvlText w:val="•"/>
      <w:lvlJc w:val="left"/>
      <w:pPr>
        <w:ind w:left="9280" w:hanging="360"/>
      </w:pPr>
      <w:rPr>
        <w:rFonts w:hint="default"/>
        <w:lang w:val="en-US" w:eastAsia="en-US" w:bidi="en-US"/>
      </w:rPr>
    </w:lvl>
  </w:abstractNum>
  <w:abstractNum w:abstractNumId="11">
    <w:nsid w:val="0D16341C"/>
    <w:multiLevelType w:val="hybridMultilevel"/>
    <w:tmpl w:val="1BCCD608"/>
    <w:lvl w:ilvl="0" w:tplc="59488E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1DE10250"/>
    <w:multiLevelType w:val="hybridMultilevel"/>
    <w:tmpl w:val="C6BCAC2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0F1EFF"/>
    <w:multiLevelType w:val="hybridMultilevel"/>
    <w:tmpl w:val="E36E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83B40"/>
    <w:multiLevelType w:val="hybridMultilevel"/>
    <w:tmpl w:val="7528F6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C5E53FC"/>
    <w:multiLevelType w:val="hybridMultilevel"/>
    <w:tmpl w:val="D8920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134698"/>
    <w:multiLevelType w:val="hybridMultilevel"/>
    <w:tmpl w:val="58A29A7A"/>
    <w:numStyleLink w:val="Bullets"/>
  </w:abstractNum>
  <w:abstractNum w:abstractNumId="17">
    <w:nsid w:val="36B04194"/>
    <w:multiLevelType w:val="hybridMultilevel"/>
    <w:tmpl w:val="F3EC323A"/>
    <w:lvl w:ilvl="0" w:tplc="3C7249D8">
      <w:numFmt w:val="bullet"/>
      <w:lvlText w:val=""/>
      <w:lvlJc w:val="left"/>
      <w:pPr>
        <w:ind w:left="1380" w:hanging="360"/>
      </w:pPr>
      <w:rPr>
        <w:rFonts w:ascii="Wingdings" w:eastAsia="Wingdings" w:hAnsi="Wingdings" w:cs="Wingdings" w:hint="default"/>
        <w:w w:val="98"/>
        <w:sz w:val="28"/>
        <w:szCs w:val="28"/>
        <w:lang w:val="en-US" w:eastAsia="en-US" w:bidi="en-US"/>
      </w:rPr>
    </w:lvl>
    <w:lvl w:ilvl="1" w:tplc="4EB4B9B6">
      <w:numFmt w:val="bullet"/>
      <w:lvlText w:val="•"/>
      <w:lvlJc w:val="left"/>
      <w:pPr>
        <w:ind w:left="2365" w:hanging="360"/>
      </w:pPr>
      <w:rPr>
        <w:rFonts w:hint="default"/>
        <w:lang w:val="en-US" w:eastAsia="en-US" w:bidi="en-US"/>
      </w:rPr>
    </w:lvl>
    <w:lvl w:ilvl="2" w:tplc="0CD000C4">
      <w:numFmt w:val="bullet"/>
      <w:lvlText w:val="•"/>
      <w:lvlJc w:val="left"/>
      <w:pPr>
        <w:ind w:left="3350" w:hanging="360"/>
      </w:pPr>
      <w:rPr>
        <w:rFonts w:hint="default"/>
        <w:lang w:val="en-US" w:eastAsia="en-US" w:bidi="en-US"/>
      </w:rPr>
    </w:lvl>
    <w:lvl w:ilvl="3" w:tplc="BE488BE8">
      <w:numFmt w:val="bullet"/>
      <w:lvlText w:val="•"/>
      <w:lvlJc w:val="left"/>
      <w:pPr>
        <w:ind w:left="4335" w:hanging="360"/>
      </w:pPr>
      <w:rPr>
        <w:rFonts w:hint="default"/>
        <w:lang w:val="en-US" w:eastAsia="en-US" w:bidi="en-US"/>
      </w:rPr>
    </w:lvl>
    <w:lvl w:ilvl="4" w:tplc="ED48A606">
      <w:numFmt w:val="bullet"/>
      <w:lvlText w:val="•"/>
      <w:lvlJc w:val="left"/>
      <w:pPr>
        <w:ind w:left="5320" w:hanging="360"/>
      </w:pPr>
      <w:rPr>
        <w:rFonts w:hint="default"/>
        <w:lang w:val="en-US" w:eastAsia="en-US" w:bidi="en-US"/>
      </w:rPr>
    </w:lvl>
    <w:lvl w:ilvl="5" w:tplc="A816F2C2">
      <w:numFmt w:val="bullet"/>
      <w:lvlText w:val="•"/>
      <w:lvlJc w:val="left"/>
      <w:pPr>
        <w:ind w:left="6305" w:hanging="360"/>
      </w:pPr>
      <w:rPr>
        <w:rFonts w:hint="default"/>
        <w:lang w:val="en-US" w:eastAsia="en-US" w:bidi="en-US"/>
      </w:rPr>
    </w:lvl>
    <w:lvl w:ilvl="6" w:tplc="C50E1C4C">
      <w:numFmt w:val="bullet"/>
      <w:lvlText w:val="•"/>
      <w:lvlJc w:val="left"/>
      <w:pPr>
        <w:ind w:left="7290" w:hanging="360"/>
      </w:pPr>
      <w:rPr>
        <w:rFonts w:hint="default"/>
        <w:lang w:val="en-US" w:eastAsia="en-US" w:bidi="en-US"/>
      </w:rPr>
    </w:lvl>
    <w:lvl w:ilvl="7" w:tplc="DE9EFC26">
      <w:numFmt w:val="bullet"/>
      <w:lvlText w:val="•"/>
      <w:lvlJc w:val="left"/>
      <w:pPr>
        <w:ind w:left="8275" w:hanging="360"/>
      </w:pPr>
      <w:rPr>
        <w:rFonts w:hint="default"/>
        <w:lang w:val="en-US" w:eastAsia="en-US" w:bidi="en-US"/>
      </w:rPr>
    </w:lvl>
    <w:lvl w:ilvl="8" w:tplc="E20A284A">
      <w:numFmt w:val="bullet"/>
      <w:lvlText w:val="•"/>
      <w:lvlJc w:val="left"/>
      <w:pPr>
        <w:ind w:left="9260" w:hanging="360"/>
      </w:pPr>
      <w:rPr>
        <w:rFonts w:hint="default"/>
        <w:lang w:val="en-US" w:eastAsia="en-US" w:bidi="en-US"/>
      </w:rPr>
    </w:lvl>
  </w:abstractNum>
  <w:abstractNum w:abstractNumId="18">
    <w:nsid w:val="47A70F22"/>
    <w:multiLevelType w:val="hybridMultilevel"/>
    <w:tmpl w:val="98A6928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E555095"/>
    <w:multiLevelType w:val="hybridMultilevel"/>
    <w:tmpl w:val="C8B0AEA0"/>
    <w:numStyleLink w:val="Numbered"/>
  </w:abstractNum>
  <w:abstractNum w:abstractNumId="20">
    <w:nsid w:val="60C40CAE"/>
    <w:multiLevelType w:val="hybridMultilevel"/>
    <w:tmpl w:val="2DDE07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116B4B"/>
    <w:multiLevelType w:val="hybridMultilevel"/>
    <w:tmpl w:val="EFF8A31C"/>
    <w:lvl w:ilvl="0" w:tplc="FE464D64">
      <w:numFmt w:val="bullet"/>
      <w:lvlText w:val=""/>
      <w:lvlJc w:val="left"/>
      <w:pPr>
        <w:ind w:left="1380" w:hanging="360"/>
      </w:pPr>
      <w:rPr>
        <w:rFonts w:ascii="Wingdings" w:eastAsia="Wingdings" w:hAnsi="Wingdings" w:cs="Wingdings" w:hint="default"/>
        <w:w w:val="98"/>
        <w:sz w:val="28"/>
        <w:szCs w:val="28"/>
        <w:lang w:val="en-US" w:eastAsia="en-US" w:bidi="en-US"/>
      </w:rPr>
    </w:lvl>
    <w:lvl w:ilvl="1" w:tplc="5B3EF594">
      <w:start w:val="1"/>
      <w:numFmt w:val="decimal"/>
      <w:lvlText w:val="%2."/>
      <w:lvlJc w:val="left"/>
      <w:pPr>
        <w:ind w:left="1471" w:hanging="360"/>
        <w:jc w:val="left"/>
      </w:pPr>
      <w:rPr>
        <w:rFonts w:ascii="Times New Roman" w:eastAsia="Times New Roman" w:hAnsi="Times New Roman" w:cs="Times New Roman" w:hint="default"/>
        <w:i/>
        <w:spacing w:val="-1"/>
        <w:w w:val="98"/>
        <w:sz w:val="28"/>
        <w:szCs w:val="28"/>
        <w:lang w:val="en-US" w:eastAsia="en-US" w:bidi="en-US"/>
      </w:rPr>
    </w:lvl>
    <w:lvl w:ilvl="2" w:tplc="E96C7EB6">
      <w:numFmt w:val="bullet"/>
      <w:lvlText w:val="•"/>
      <w:lvlJc w:val="left"/>
      <w:pPr>
        <w:ind w:left="2563" w:hanging="360"/>
      </w:pPr>
      <w:rPr>
        <w:rFonts w:hint="default"/>
        <w:lang w:val="en-US" w:eastAsia="en-US" w:bidi="en-US"/>
      </w:rPr>
    </w:lvl>
    <w:lvl w:ilvl="3" w:tplc="A49EAEFE">
      <w:numFmt w:val="bullet"/>
      <w:lvlText w:val="•"/>
      <w:lvlJc w:val="left"/>
      <w:pPr>
        <w:ind w:left="3646" w:hanging="360"/>
      </w:pPr>
      <w:rPr>
        <w:rFonts w:hint="default"/>
        <w:lang w:val="en-US" w:eastAsia="en-US" w:bidi="en-US"/>
      </w:rPr>
    </w:lvl>
    <w:lvl w:ilvl="4" w:tplc="B25638A8">
      <w:numFmt w:val="bullet"/>
      <w:lvlText w:val="•"/>
      <w:lvlJc w:val="left"/>
      <w:pPr>
        <w:ind w:left="4730" w:hanging="360"/>
      </w:pPr>
      <w:rPr>
        <w:rFonts w:hint="default"/>
        <w:lang w:val="en-US" w:eastAsia="en-US" w:bidi="en-US"/>
      </w:rPr>
    </w:lvl>
    <w:lvl w:ilvl="5" w:tplc="E356197E">
      <w:numFmt w:val="bullet"/>
      <w:lvlText w:val="•"/>
      <w:lvlJc w:val="left"/>
      <w:pPr>
        <w:ind w:left="5813" w:hanging="360"/>
      </w:pPr>
      <w:rPr>
        <w:rFonts w:hint="default"/>
        <w:lang w:val="en-US" w:eastAsia="en-US" w:bidi="en-US"/>
      </w:rPr>
    </w:lvl>
    <w:lvl w:ilvl="6" w:tplc="4454AF98">
      <w:numFmt w:val="bullet"/>
      <w:lvlText w:val="•"/>
      <w:lvlJc w:val="left"/>
      <w:pPr>
        <w:ind w:left="6897" w:hanging="360"/>
      </w:pPr>
      <w:rPr>
        <w:rFonts w:hint="default"/>
        <w:lang w:val="en-US" w:eastAsia="en-US" w:bidi="en-US"/>
      </w:rPr>
    </w:lvl>
    <w:lvl w:ilvl="7" w:tplc="0C741D54">
      <w:numFmt w:val="bullet"/>
      <w:lvlText w:val="•"/>
      <w:lvlJc w:val="left"/>
      <w:pPr>
        <w:ind w:left="7980" w:hanging="360"/>
      </w:pPr>
      <w:rPr>
        <w:rFonts w:hint="default"/>
        <w:lang w:val="en-US" w:eastAsia="en-US" w:bidi="en-US"/>
      </w:rPr>
    </w:lvl>
    <w:lvl w:ilvl="8" w:tplc="8390D040">
      <w:numFmt w:val="bullet"/>
      <w:lvlText w:val="•"/>
      <w:lvlJc w:val="left"/>
      <w:pPr>
        <w:ind w:left="9064" w:hanging="360"/>
      </w:pPr>
      <w:rPr>
        <w:rFonts w:hint="default"/>
        <w:lang w:val="en-US" w:eastAsia="en-US" w:bidi="en-US"/>
      </w:rPr>
    </w:lvl>
  </w:abstractNum>
  <w:abstractNum w:abstractNumId="22">
    <w:nsid w:val="63980FDA"/>
    <w:multiLevelType w:val="hybridMultilevel"/>
    <w:tmpl w:val="B226EFB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72A721D"/>
    <w:multiLevelType w:val="hybridMultilevel"/>
    <w:tmpl w:val="2E20D3F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B991706"/>
    <w:multiLevelType w:val="hybridMultilevel"/>
    <w:tmpl w:val="D2BCE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99456A"/>
    <w:multiLevelType w:val="hybridMultilevel"/>
    <w:tmpl w:val="58A29A7A"/>
    <w:styleLink w:val="Bullets"/>
    <w:lvl w:ilvl="0" w:tplc="B46AEFE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EA00C1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B1277F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0606E1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AE4E6E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7C86A0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C52C6D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A38CF6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05AB3A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3"/>
  </w:num>
  <w:num w:numId="3">
    <w:abstractNumId w:val="24"/>
  </w:num>
  <w:num w:numId="4">
    <w:abstractNumId w:val="22"/>
  </w:num>
  <w:num w:numId="5">
    <w:abstractNumId w:val="20"/>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1"/>
  </w:num>
  <w:num w:numId="16">
    <w:abstractNumId w:val="12"/>
  </w:num>
  <w:num w:numId="17">
    <w:abstractNumId w:val="14"/>
  </w:num>
  <w:num w:numId="18">
    <w:abstractNumId w:val="18"/>
  </w:num>
  <w:num w:numId="19">
    <w:abstractNumId w:val="9"/>
  </w:num>
  <w:num w:numId="20">
    <w:abstractNumId w:val="19"/>
  </w:num>
  <w:num w:numId="21">
    <w:abstractNumId w:val="25"/>
  </w:num>
  <w:num w:numId="22">
    <w:abstractNumId w:val="16"/>
  </w:num>
  <w:num w:numId="23">
    <w:abstractNumId w:val="17"/>
  </w:num>
  <w:num w:numId="24">
    <w:abstractNumId w:val="10"/>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ru-RU"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ar-SA" w:vendorID="64" w:dllVersion="131078" w:nlCheck="1" w:checkStyle="0"/>
  <w:activeWritingStyle w:appName="MSWord" w:lang="en-GB"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FA"/>
    <w:rsid w:val="00027947"/>
    <w:rsid w:val="0004270D"/>
    <w:rsid w:val="00045405"/>
    <w:rsid w:val="00046C38"/>
    <w:rsid w:val="00052135"/>
    <w:rsid w:val="000807B3"/>
    <w:rsid w:val="00105E0E"/>
    <w:rsid w:val="00130258"/>
    <w:rsid w:val="001B3F15"/>
    <w:rsid w:val="00230B4F"/>
    <w:rsid w:val="002365AA"/>
    <w:rsid w:val="0031363C"/>
    <w:rsid w:val="003439CE"/>
    <w:rsid w:val="00366BF2"/>
    <w:rsid w:val="003754CE"/>
    <w:rsid w:val="003B16DF"/>
    <w:rsid w:val="003E6342"/>
    <w:rsid w:val="003F1A57"/>
    <w:rsid w:val="00406C6E"/>
    <w:rsid w:val="00407160"/>
    <w:rsid w:val="00417F66"/>
    <w:rsid w:val="004902C5"/>
    <w:rsid w:val="004E6E22"/>
    <w:rsid w:val="004F29EE"/>
    <w:rsid w:val="004F3E6F"/>
    <w:rsid w:val="005F1091"/>
    <w:rsid w:val="00603830"/>
    <w:rsid w:val="006C1D01"/>
    <w:rsid w:val="006D5385"/>
    <w:rsid w:val="00703FF8"/>
    <w:rsid w:val="007169D0"/>
    <w:rsid w:val="00743519"/>
    <w:rsid w:val="00752610"/>
    <w:rsid w:val="0078438B"/>
    <w:rsid w:val="007A5A70"/>
    <w:rsid w:val="00860AD9"/>
    <w:rsid w:val="00891775"/>
    <w:rsid w:val="008C599B"/>
    <w:rsid w:val="00930B9D"/>
    <w:rsid w:val="00932F64"/>
    <w:rsid w:val="00946D64"/>
    <w:rsid w:val="00973E9B"/>
    <w:rsid w:val="009B1133"/>
    <w:rsid w:val="009E6072"/>
    <w:rsid w:val="00A01596"/>
    <w:rsid w:val="00A55DBF"/>
    <w:rsid w:val="00A96F75"/>
    <w:rsid w:val="00A97558"/>
    <w:rsid w:val="00AD26F5"/>
    <w:rsid w:val="00AE33AF"/>
    <w:rsid w:val="00AE55C8"/>
    <w:rsid w:val="00B045FA"/>
    <w:rsid w:val="00B55292"/>
    <w:rsid w:val="00B85BCD"/>
    <w:rsid w:val="00BB4049"/>
    <w:rsid w:val="00BD37D2"/>
    <w:rsid w:val="00BE1DB7"/>
    <w:rsid w:val="00C027F9"/>
    <w:rsid w:val="00C13FEE"/>
    <w:rsid w:val="00C20ECE"/>
    <w:rsid w:val="00C4050E"/>
    <w:rsid w:val="00C43305"/>
    <w:rsid w:val="00C74194"/>
    <w:rsid w:val="00D033D9"/>
    <w:rsid w:val="00D07990"/>
    <w:rsid w:val="00D52F66"/>
    <w:rsid w:val="00DC6049"/>
    <w:rsid w:val="00DE0093"/>
    <w:rsid w:val="00DE3277"/>
    <w:rsid w:val="00E17237"/>
    <w:rsid w:val="00E1797B"/>
    <w:rsid w:val="00E646BC"/>
    <w:rsid w:val="00EA7B80"/>
    <w:rsid w:val="00EA7F86"/>
    <w:rsid w:val="00EB2AD9"/>
    <w:rsid w:val="00ED2E95"/>
    <w:rsid w:val="00EF475F"/>
    <w:rsid w:val="00F76220"/>
    <w:rsid w:val="00F830F4"/>
    <w:rsid w:val="00FB3282"/>
    <w:rsid w:val="00FB3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379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79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paragraph" w:styleId="1">
    <w:name w:val="heading 1"/>
    <w:basedOn w:val="a"/>
    <w:link w:val="10"/>
    <w:uiPriority w:val="1"/>
    <w:qFormat/>
    <w:rsid w:val="00FB3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996" w:right="1438"/>
      <w:jc w:val="center"/>
      <w:outlineLvl w:val="0"/>
    </w:pPr>
    <w:rPr>
      <w:rFonts w:eastAsia="Times New Roman" w:cs="Times New Roman"/>
      <w:b/>
      <w:bCs/>
      <w:color w:val="auto"/>
      <w:sz w:val="28"/>
      <w:szCs w:val="28"/>
      <w:bdr w:val="none" w:sz="0" w:space="0" w:color="auto"/>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5FA"/>
    <w:pPr>
      <w:tabs>
        <w:tab w:val="center" w:pos="4252"/>
        <w:tab w:val="right" w:pos="8504"/>
      </w:tabs>
    </w:pPr>
  </w:style>
  <w:style w:type="character" w:customStyle="1" w:styleId="a4">
    <w:name w:val="Верхний колонтитул Знак"/>
    <w:basedOn w:val="a0"/>
    <w:link w:val="a3"/>
    <w:uiPriority w:val="99"/>
    <w:rsid w:val="00B045FA"/>
  </w:style>
  <w:style w:type="paragraph" w:styleId="a5">
    <w:name w:val="footer"/>
    <w:basedOn w:val="a"/>
    <w:link w:val="a6"/>
    <w:uiPriority w:val="99"/>
    <w:unhideWhenUsed/>
    <w:rsid w:val="00B045FA"/>
    <w:pPr>
      <w:tabs>
        <w:tab w:val="center" w:pos="4252"/>
        <w:tab w:val="right" w:pos="8504"/>
      </w:tabs>
    </w:pPr>
  </w:style>
  <w:style w:type="character" w:customStyle="1" w:styleId="a6">
    <w:name w:val="Нижний колонтитул Знак"/>
    <w:basedOn w:val="a0"/>
    <w:link w:val="a5"/>
    <w:uiPriority w:val="99"/>
    <w:rsid w:val="00B045FA"/>
  </w:style>
  <w:style w:type="character" w:styleId="a7">
    <w:name w:val="Hyperlink"/>
    <w:basedOn w:val="a0"/>
    <w:uiPriority w:val="99"/>
    <w:unhideWhenUsed/>
    <w:rsid w:val="00B045FA"/>
    <w:rPr>
      <w:color w:val="0563C1" w:themeColor="hyperlink"/>
      <w:u w:val="single"/>
    </w:rPr>
  </w:style>
  <w:style w:type="character" w:customStyle="1" w:styleId="apple-converted-space">
    <w:name w:val="apple-converted-space"/>
    <w:basedOn w:val="a0"/>
    <w:rsid w:val="00EF475F"/>
  </w:style>
  <w:style w:type="paragraph" w:styleId="a8">
    <w:name w:val="List Paragraph"/>
    <w:basedOn w:val="a"/>
    <w:uiPriority w:val="1"/>
    <w:qFormat/>
    <w:rsid w:val="00D033D9"/>
    <w:pPr>
      <w:ind w:left="720"/>
      <w:contextualSpacing/>
    </w:pPr>
    <w:rPr>
      <w:rFonts w:ascii="Cambria" w:eastAsia="Cambria" w:hAnsi="Cambria" w:cs="Cambria"/>
      <w:lang w:val="en-US" w:eastAsia="ru-RU"/>
    </w:rPr>
  </w:style>
  <w:style w:type="paragraph" w:styleId="a9">
    <w:name w:val="No Spacing"/>
    <w:uiPriority w:val="1"/>
    <w:qFormat/>
    <w:rsid w:val="009B1133"/>
    <w:pPr>
      <w:spacing w:after="0" w:line="240" w:lineRule="auto"/>
    </w:pPr>
    <w:rPr>
      <w:lang w:val="ru-RU"/>
    </w:rPr>
  </w:style>
  <w:style w:type="paragraph" w:styleId="aa">
    <w:name w:val="Document Map"/>
    <w:basedOn w:val="a"/>
    <w:link w:val="ab"/>
    <w:uiPriority w:val="99"/>
    <w:semiHidden/>
    <w:unhideWhenUsed/>
    <w:rsid w:val="007A5A70"/>
    <w:rPr>
      <w:rFonts w:cs="Times New Roman"/>
    </w:rPr>
  </w:style>
  <w:style w:type="character" w:customStyle="1" w:styleId="ab">
    <w:name w:val="Схема документа Знак"/>
    <w:basedOn w:val="a0"/>
    <w:link w:val="aa"/>
    <w:uiPriority w:val="99"/>
    <w:semiHidden/>
    <w:rsid w:val="007A5A70"/>
    <w:rPr>
      <w:rFonts w:ascii="Times New Roman" w:hAnsi="Times New Roman" w:cs="Times New Roman"/>
      <w:sz w:val="24"/>
      <w:szCs w:val="24"/>
    </w:rPr>
  </w:style>
  <w:style w:type="paragraph" w:customStyle="1" w:styleId="2">
    <w:name w:val="Основной текст (2)"/>
    <w:rsid w:val="00D07990"/>
    <w:pPr>
      <w:widowControl w:val="0"/>
      <w:pBdr>
        <w:top w:val="nil"/>
        <w:left w:val="nil"/>
        <w:bottom w:val="nil"/>
        <w:right w:val="nil"/>
        <w:between w:val="nil"/>
        <w:bar w:val="nil"/>
      </w:pBdr>
      <w:shd w:val="clear" w:color="auto" w:fill="FFFFFF"/>
      <w:spacing w:after="0" w:line="240" w:lineRule="auto"/>
    </w:pPr>
    <w:rPr>
      <w:rFonts w:ascii="Calibri" w:eastAsia="Calibri" w:hAnsi="Calibri" w:cs="Calibri"/>
      <w:color w:val="000000"/>
      <w:u w:color="000000"/>
      <w:bdr w:val="nil"/>
      <w:lang w:val="ru-RU"/>
    </w:rPr>
  </w:style>
  <w:style w:type="numbering" w:customStyle="1" w:styleId="Numbered">
    <w:name w:val="Numbered"/>
    <w:rsid w:val="00D07990"/>
    <w:pPr>
      <w:numPr>
        <w:numId w:val="19"/>
      </w:numPr>
    </w:pPr>
  </w:style>
  <w:style w:type="numbering" w:customStyle="1" w:styleId="Bullets">
    <w:name w:val="Bullets"/>
    <w:rsid w:val="00D07990"/>
    <w:pPr>
      <w:numPr>
        <w:numId w:val="21"/>
      </w:numPr>
    </w:pPr>
  </w:style>
  <w:style w:type="character" w:customStyle="1" w:styleId="10">
    <w:name w:val="Заголовок 1 Знак"/>
    <w:basedOn w:val="a0"/>
    <w:link w:val="1"/>
    <w:uiPriority w:val="1"/>
    <w:rsid w:val="00FB3282"/>
    <w:rPr>
      <w:rFonts w:ascii="Times New Roman" w:eastAsia="Times New Roman" w:hAnsi="Times New Roman" w:cs="Times New Roman"/>
      <w:b/>
      <w:bCs/>
      <w:sz w:val="28"/>
      <w:szCs w:val="28"/>
      <w:lang w:val="en-US" w:bidi="en-US"/>
    </w:rPr>
  </w:style>
  <w:style w:type="paragraph" w:styleId="ac">
    <w:name w:val="Body Text"/>
    <w:basedOn w:val="a"/>
    <w:link w:val="ad"/>
    <w:uiPriority w:val="1"/>
    <w:qFormat/>
    <w:rsid w:val="00FB3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sz w:val="28"/>
      <w:szCs w:val="28"/>
      <w:bdr w:val="none" w:sz="0" w:space="0" w:color="auto"/>
      <w:lang w:val="en-US" w:bidi="en-US"/>
    </w:rPr>
  </w:style>
  <w:style w:type="character" w:customStyle="1" w:styleId="ad">
    <w:name w:val="Основной текст Знак"/>
    <w:basedOn w:val="a0"/>
    <w:link w:val="ac"/>
    <w:uiPriority w:val="1"/>
    <w:rsid w:val="00FB3282"/>
    <w:rPr>
      <w:rFonts w:ascii="Times New Roman" w:eastAsia="Times New Roman" w:hAnsi="Times New Roman" w:cs="Times New Roman"/>
      <w:sz w:val="28"/>
      <w:szCs w:val="28"/>
      <w:lang w:val="en-US" w:bidi="en-US"/>
    </w:rPr>
  </w:style>
  <w:style w:type="paragraph" w:customStyle="1" w:styleId="TableParagraph">
    <w:name w:val="Table Paragraph"/>
    <w:basedOn w:val="a"/>
    <w:uiPriority w:val="1"/>
    <w:qFormat/>
    <w:rsid w:val="00FB32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color w:val="auto"/>
      <w:sz w:val="22"/>
      <w:szCs w:val="22"/>
      <w:bdr w:val="none" w:sz="0" w:space="0" w:color="au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20607">
      <w:bodyDiv w:val="1"/>
      <w:marLeft w:val="0"/>
      <w:marRight w:val="0"/>
      <w:marTop w:val="0"/>
      <w:marBottom w:val="0"/>
      <w:divBdr>
        <w:top w:val="none" w:sz="0" w:space="0" w:color="auto"/>
        <w:left w:val="none" w:sz="0" w:space="0" w:color="auto"/>
        <w:bottom w:val="none" w:sz="0" w:space="0" w:color="auto"/>
        <w:right w:val="none" w:sz="0" w:space="0" w:color="auto"/>
      </w:divBdr>
    </w:div>
    <w:div w:id="13897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obforarabists.ru/employers/" TargetMode="External"/><Relationship Id="rId8" Type="http://schemas.openxmlformats.org/officeDocument/2006/relationships/hyperlink" Target="http://www.jobforarabists.ru" TargetMode="External"/><Relationship Id="rId9" Type="http://schemas.openxmlformats.org/officeDocument/2006/relationships/hyperlink" Target="mailto:info@jobforarabists.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1297</Words>
  <Characters>7862</Characters>
  <Application>Microsoft Macintosh Word</Application>
  <DocSecurity>0</DocSecurity>
  <Lines>196</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Inaye</dc:creator>
  <cp:lastModifiedBy>Arina Gerasimova</cp:lastModifiedBy>
  <cp:revision>9</cp:revision>
  <dcterms:created xsi:type="dcterms:W3CDTF">2020-03-31T06:28:00Z</dcterms:created>
  <dcterms:modified xsi:type="dcterms:W3CDTF">2020-03-31T08:05:00Z</dcterms:modified>
</cp:coreProperties>
</file>